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A452" w14:textId="77777777" w:rsidR="00A3493B" w:rsidRPr="00D7632D" w:rsidRDefault="00CE07F8" w:rsidP="005E1D00">
      <w:pPr>
        <w:spacing w:after="0"/>
        <w:jc w:val="center"/>
        <w:rPr>
          <w:rFonts w:cs="Times New Roman"/>
          <w:b/>
          <w:sz w:val="36"/>
          <w:szCs w:val="36"/>
          <w:u w:val="single"/>
        </w:rPr>
      </w:pPr>
      <w:bookmarkStart w:id="0" w:name="_GoBack"/>
      <w:bookmarkEnd w:id="0"/>
      <w:r w:rsidRPr="00D7632D">
        <w:rPr>
          <w:rFonts w:cs="Times New Roman"/>
          <w:b/>
          <w:sz w:val="36"/>
          <w:szCs w:val="36"/>
          <w:u w:val="single"/>
        </w:rPr>
        <w:t>Species Assessment and Listing Priority Assignment Form</w:t>
      </w:r>
    </w:p>
    <w:p w14:paraId="7ED69F93" w14:textId="77777777" w:rsidR="0070020F" w:rsidRPr="00D7632D" w:rsidRDefault="0070020F" w:rsidP="005E1D00">
      <w:pPr>
        <w:spacing w:after="0"/>
        <w:rPr>
          <w:rFonts w:cs="Times New Roman"/>
          <w:b/>
          <w:smallCaps/>
          <w:sz w:val="28"/>
          <w:szCs w:val="28"/>
        </w:rPr>
      </w:pPr>
    </w:p>
    <w:p w14:paraId="0AB4B6AD" w14:textId="13D4E926" w:rsidR="00CE07F8" w:rsidRPr="00D7632D" w:rsidRDefault="00AD7E30" w:rsidP="00AD7E30">
      <w:r w:rsidRPr="00D7632D">
        <w:rPr>
          <w:b/>
          <w:smallCaps/>
        </w:rPr>
        <w:t>SCIENTIFIC NAME</w:t>
      </w:r>
      <w:r w:rsidRPr="00D7632D">
        <w:rPr>
          <w:b/>
        </w:rPr>
        <w:t xml:space="preserve">: </w:t>
      </w:r>
      <w:r w:rsidRPr="00D7632D">
        <w:rPr>
          <w:i/>
        </w:rPr>
        <w:t>Notropis ariommus</w:t>
      </w:r>
    </w:p>
    <w:p w14:paraId="51D0D075" w14:textId="21546E36" w:rsidR="00CE07F8" w:rsidRPr="00D7632D" w:rsidRDefault="00AD7E30" w:rsidP="00AD7E30">
      <w:r w:rsidRPr="00D7632D">
        <w:rPr>
          <w:b/>
          <w:smallCaps/>
        </w:rPr>
        <w:t>COMMON NAME</w:t>
      </w:r>
      <w:r w:rsidRPr="00D7632D">
        <w:rPr>
          <w:b/>
        </w:rPr>
        <w:t xml:space="preserve">: </w:t>
      </w:r>
      <w:r w:rsidRPr="00D7632D">
        <w:t>Popeye Shiner</w:t>
      </w:r>
    </w:p>
    <w:p w14:paraId="52D9E887" w14:textId="774CE674" w:rsidR="00CE07F8" w:rsidRPr="00D7632D" w:rsidRDefault="00AD7E30" w:rsidP="00AD7E30">
      <w:pPr>
        <w:rPr>
          <w:szCs w:val="24"/>
        </w:rPr>
      </w:pPr>
      <w:r w:rsidRPr="00D7632D">
        <w:rPr>
          <w:b/>
          <w:smallCaps/>
          <w:szCs w:val="24"/>
        </w:rPr>
        <w:t>LEAD REGION</w:t>
      </w:r>
      <w:r w:rsidRPr="00D7632D">
        <w:rPr>
          <w:b/>
          <w:szCs w:val="24"/>
        </w:rPr>
        <w:t xml:space="preserve">: </w:t>
      </w:r>
      <w:r w:rsidRPr="00D7632D">
        <w:rPr>
          <w:szCs w:val="24"/>
        </w:rPr>
        <w:t>Region 4 (Southeast Region)</w:t>
      </w:r>
    </w:p>
    <w:p w14:paraId="0CBA5C96" w14:textId="1D689A64" w:rsidR="005E1D00" w:rsidRPr="00D7632D" w:rsidRDefault="00AD7E30" w:rsidP="00AD7E30">
      <w:pPr>
        <w:rPr>
          <w:szCs w:val="24"/>
        </w:rPr>
      </w:pPr>
      <w:r w:rsidRPr="00D7632D">
        <w:rPr>
          <w:b/>
          <w:szCs w:val="24"/>
        </w:rPr>
        <w:t xml:space="preserve">LEAD REGION CONTACT: </w:t>
      </w:r>
    </w:p>
    <w:p w14:paraId="647E9C4A" w14:textId="32E20468" w:rsidR="005E1D00" w:rsidRPr="00D7632D" w:rsidRDefault="00AD7E30" w:rsidP="00AD7E30">
      <w:pPr>
        <w:rPr>
          <w:szCs w:val="24"/>
        </w:rPr>
      </w:pPr>
      <w:r w:rsidRPr="00D7632D">
        <w:rPr>
          <w:b/>
          <w:szCs w:val="24"/>
        </w:rPr>
        <w:t xml:space="preserve">LEAD FIELD OFFICE CONTACT: </w:t>
      </w:r>
    </w:p>
    <w:p w14:paraId="683EACC1" w14:textId="41BFF1EF" w:rsidR="00CE07F8" w:rsidRPr="00D7632D" w:rsidRDefault="00AD7E30" w:rsidP="00AD7E30">
      <w:pPr>
        <w:rPr>
          <w:szCs w:val="24"/>
        </w:rPr>
      </w:pPr>
      <w:r w:rsidRPr="00D7632D">
        <w:rPr>
          <w:b/>
          <w:smallCaps/>
          <w:szCs w:val="24"/>
        </w:rPr>
        <w:t>INFORMATION CURRENT AS OF</w:t>
      </w:r>
      <w:r w:rsidRPr="00D7632D">
        <w:rPr>
          <w:b/>
          <w:szCs w:val="24"/>
        </w:rPr>
        <w:t xml:space="preserve">: </w:t>
      </w:r>
      <w:r w:rsidR="00C230AA" w:rsidRPr="00D7632D">
        <w:rPr>
          <w:szCs w:val="24"/>
        </w:rPr>
        <w:t>1</w:t>
      </w:r>
      <w:r w:rsidRPr="00D7632D">
        <w:rPr>
          <w:szCs w:val="24"/>
        </w:rPr>
        <w:t>/15/201</w:t>
      </w:r>
      <w:r w:rsidR="00C230AA" w:rsidRPr="00D7632D">
        <w:rPr>
          <w:szCs w:val="24"/>
        </w:rPr>
        <w:t>8</w:t>
      </w:r>
    </w:p>
    <w:p w14:paraId="47765B34" w14:textId="77777777" w:rsidR="00C7379E" w:rsidRPr="00D7632D" w:rsidRDefault="00C7379E" w:rsidP="00C7379E">
      <w:pPr>
        <w:spacing w:after="0"/>
        <w:rPr>
          <w:rFonts w:cs="Times New Roman"/>
          <w:b/>
        </w:rPr>
      </w:pPr>
    </w:p>
    <w:p w14:paraId="2295B3BB" w14:textId="7DF82B99" w:rsidR="00CE07F8" w:rsidRPr="00D7632D" w:rsidRDefault="00C230AA" w:rsidP="00C230AA">
      <w:pPr>
        <w:rPr>
          <w:b/>
        </w:rPr>
      </w:pPr>
      <w:r w:rsidRPr="00D7632D">
        <w:rPr>
          <w:b/>
        </w:rPr>
        <w:t>STATUS/ACTION</w:t>
      </w:r>
    </w:p>
    <w:p w14:paraId="641CDE9B" w14:textId="77777777" w:rsidR="008244BF" w:rsidRPr="00D7632D" w:rsidRDefault="008244BF" w:rsidP="00766A9F">
      <w:pPr>
        <w:spacing w:after="120"/>
        <w:rPr>
          <w:rFonts w:cs="Times New Roman"/>
          <w:szCs w:val="24"/>
        </w:rPr>
      </w:pPr>
      <w:r w:rsidRPr="00D7632D">
        <w:rPr>
          <w:rFonts w:cs="Times New Roman"/>
          <w:szCs w:val="24"/>
        </w:rPr>
        <w:t>___ Funding provided for a proposed rule. Assessment not updated.</w:t>
      </w:r>
    </w:p>
    <w:p w14:paraId="4294B9B3" w14:textId="77777777" w:rsidR="008244BF" w:rsidRPr="00D7632D" w:rsidRDefault="008244BF" w:rsidP="00766A9F">
      <w:pPr>
        <w:spacing w:after="120"/>
        <w:ind w:left="450" w:hanging="450"/>
        <w:rPr>
          <w:rFonts w:cs="Times New Roman"/>
          <w:szCs w:val="24"/>
        </w:rPr>
      </w:pPr>
      <w:r w:rsidRPr="00D7632D">
        <w:rPr>
          <w:rFonts w:cs="Times New Roman"/>
          <w:szCs w:val="24"/>
        </w:rPr>
        <w:t>___ Species Assessment - determined species did not meet the definition of the endangered or threatened under the Act and, therefore, was not elevated to the Candidate status.</w:t>
      </w:r>
    </w:p>
    <w:p w14:paraId="5EA4D640" w14:textId="77777777" w:rsidR="008244BF" w:rsidRPr="00D7632D" w:rsidRDefault="008244BF" w:rsidP="00766A9F">
      <w:pPr>
        <w:spacing w:after="120"/>
        <w:rPr>
          <w:rFonts w:cs="Times New Roman"/>
          <w:szCs w:val="24"/>
        </w:rPr>
      </w:pPr>
      <w:r w:rsidRPr="00D7632D">
        <w:rPr>
          <w:rFonts w:cs="Times New Roman"/>
          <w:szCs w:val="24"/>
        </w:rPr>
        <w:t>___ New Candidate</w:t>
      </w:r>
    </w:p>
    <w:p w14:paraId="74BC475D" w14:textId="1D78A69E" w:rsidR="008244BF" w:rsidRPr="00D7632D" w:rsidRDefault="006F4498" w:rsidP="00766A9F">
      <w:pPr>
        <w:spacing w:after="120"/>
        <w:rPr>
          <w:rFonts w:cs="Times New Roman"/>
          <w:szCs w:val="24"/>
        </w:rPr>
      </w:pPr>
      <w:r w:rsidRPr="00D7632D">
        <w:rPr>
          <w:rFonts w:cs="Times New Roman"/>
          <w:szCs w:val="24"/>
        </w:rPr>
        <w:t xml:space="preserve">___ </w:t>
      </w:r>
      <w:r w:rsidR="008244BF" w:rsidRPr="00D7632D">
        <w:rPr>
          <w:rFonts w:cs="Times New Roman"/>
          <w:szCs w:val="24"/>
        </w:rPr>
        <w:t>Continuing Candidate</w:t>
      </w:r>
    </w:p>
    <w:p w14:paraId="760AAD1F" w14:textId="77777777" w:rsidR="008244BF" w:rsidRPr="00D7632D" w:rsidRDefault="008244BF" w:rsidP="00766A9F">
      <w:pPr>
        <w:spacing w:after="120"/>
        <w:rPr>
          <w:rFonts w:cs="Times New Roman"/>
          <w:szCs w:val="24"/>
        </w:rPr>
      </w:pPr>
      <w:r w:rsidRPr="00D7632D">
        <w:rPr>
          <w:rFonts w:cs="Times New Roman"/>
          <w:szCs w:val="24"/>
        </w:rPr>
        <w:t>___ Candidate Removal</w:t>
      </w:r>
    </w:p>
    <w:p w14:paraId="12A085A9" w14:textId="77777777" w:rsidR="008244BF" w:rsidRPr="00D7632D" w:rsidRDefault="008244BF" w:rsidP="00766A9F">
      <w:pPr>
        <w:spacing w:after="120"/>
        <w:ind w:left="990" w:hanging="450"/>
        <w:rPr>
          <w:rFonts w:cs="Times New Roman"/>
          <w:szCs w:val="24"/>
        </w:rPr>
      </w:pPr>
      <w:r w:rsidRPr="00D7632D">
        <w:rPr>
          <w:rFonts w:cs="Times New Roman"/>
          <w:szCs w:val="24"/>
        </w:rPr>
        <w:t>___ Taxon is more abundant or widespread than previously believed or not subject to the degree of threats sufficient to warrant issuance of a proposed listing or continuance of candidate status</w:t>
      </w:r>
    </w:p>
    <w:p w14:paraId="33346090" w14:textId="77777777" w:rsidR="008244BF" w:rsidRPr="00D7632D" w:rsidRDefault="008244BF" w:rsidP="00766A9F">
      <w:pPr>
        <w:spacing w:after="120"/>
        <w:ind w:left="990" w:hanging="450"/>
        <w:rPr>
          <w:rFonts w:cs="Times New Roman"/>
          <w:szCs w:val="24"/>
        </w:rPr>
      </w:pPr>
      <w:r w:rsidRPr="00D7632D">
        <w:rPr>
          <w:rFonts w:cs="Times New Roman"/>
          <w:szCs w:val="24"/>
        </w:rPr>
        <w:t>___ Taxon not subject to the degree of threats sufficient to warrant issuance of a proposed listing or continuance of candidate status due, in part or totally, to conservation efforts that remove or reduce the threats to the species</w:t>
      </w:r>
    </w:p>
    <w:p w14:paraId="7B6948AE" w14:textId="77777777" w:rsidR="008244BF" w:rsidRPr="00D7632D" w:rsidRDefault="008244BF" w:rsidP="00766A9F">
      <w:pPr>
        <w:spacing w:after="120"/>
        <w:ind w:left="990" w:hanging="450"/>
        <w:rPr>
          <w:rFonts w:cs="Times New Roman"/>
          <w:szCs w:val="24"/>
        </w:rPr>
      </w:pPr>
      <w:r w:rsidRPr="00D7632D">
        <w:rPr>
          <w:rFonts w:cs="Times New Roman"/>
          <w:szCs w:val="24"/>
        </w:rPr>
        <w:t>___ Range is no longer a U.S. territory</w:t>
      </w:r>
    </w:p>
    <w:p w14:paraId="11162949" w14:textId="77777777" w:rsidR="008244BF" w:rsidRPr="00D7632D" w:rsidRDefault="008244BF" w:rsidP="00766A9F">
      <w:pPr>
        <w:spacing w:after="120"/>
        <w:ind w:left="990" w:hanging="450"/>
        <w:rPr>
          <w:rFonts w:cs="Times New Roman"/>
          <w:szCs w:val="24"/>
        </w:rPr>
      </w:pPr>
      <w:r w:rsidRPr="00D7632D">
        <w:rPr>
          <w:rFonts w:cs="Times New Roman"/>
          <w:szCs w:val="24"/>
        </w:rPr>
        <w:t>___ Insufficient information exists on biological vulnerability and threats to support listing</w:t>
      </w:r>
    </w:p>
    <w:p w14:paraId="1A3A828E" w14:textId="77777777" w:rsidR="008244BF" w:rsidRPr="00D7632D" w:rsidRDefault="008244BF" w:rsidP="00766A9F">
      <w:pPr>
        <w:spacing w:after="120"/>
        <w:ind w:left="990" w:hanging="450"/>
        <w:rPr>
          <w:rFonts w:cs="Times New Roman"/>
          <w:szCs w:val="24"/>
        </w:rPr>
      </w:pPr>
      <w:r w:rsidRPr="00D7632D">
        <w:rPr>
          <w:rFonts w:cs="Times New Roman"/>
          <w:szCs w:val="24"/>
        </w:rPr>
        <w:t>___ Taxon mistakenly included in past notice of review</w:t>
      </w:r>
    </w:p>
    <w:p w14:paraId="51AF3B6E" w14:textId="77777777" w:rsidR="008244BF" w:rsidRPr="00D7632D" w:rsidRDefault="008244BF" w:rsidP="00766A9F">
      <w:pPr>
        <w:spacing w:after="120"/>
        <w:ind w:left="990" w:hanging="450"/>
        <w:rPr>
          <w:rFonts w:cs="Times New Roman"/>
          <w:szCs w:val="24"/>
        </w:rPr>
      </w:pPr>
      <w:r w:rsidRPr="00D7632D">
        <w:rPr>
          <w:rFonts w:cs="Times New Roman"/>
          <w:szCs w:val="24"/>
        </w:rPr>
        <w:t>___ Taxon does not meet the definition of "species"</w:t>
      </w:r>
    </w:p>
    <w:p w14:paraId="4A87CD7E" w14:textId="77777777" w:rsidR="008244BF" w:rsidRPr="00D7632D" w:rsidRDefault="008244BF" w:rsidP="00766A9F">
      <w:pPr>
        <w:spacing w:after="120"/>
        <w:ind w:left="990" w:hanging="450"/>
        <w:rPr>
          <w:rFonts w:cs="Times New Roman"/>
          <w:szCs w:val="24"/>
        </w:rPr>
      </w:pPr>
      <w:r w:rsidRPr="00D7632D">
        <w:rPr>
          <w:rFonts w:cs="Times New Roman"/>
          <w:szCs w:val="24"/>
        </w:rPr>
        <w:t>___ Taxon believed to be extinct</w:t>
      </w:r>
    </w:p>
    <w:p w14:paraId="56E32F24" w14:textId="77777777" w:rsidR="008244BF" w:rsidRPr="00D7632D" w:rsidRDefault="008244BF" w:rsidP="00766A9F">
      <w:pPr>
        <w:spacing w:after="120"/>
        <w:ind w:left="990" w:hanging="450"/>
        <w:rPr>
          <w:rFonts w:cs="Times New Roman"/>
          <w:szCs w:val="24"/>
        </w:rPr>
      </w:pPr>
      <w:r w:rsidRPr="00D7632D">
        <w:rPr>
          <w:rFonts w:cs="Times New Roman"/>
          <w:szCs w:val="24"/>
        </w:rPr>
        <w:t>___ Conservation efforts have removed or reduced threats</w:t>
      </w:r>
    </w:p>
    <w:p w14:paraId="64946625" w14:textId="77777777" w:rsidR="008244BF" w:rsidRPr="00D7632D" w:rsidRDefault="008244BF" w:rsidP="00766A9F">
      <w:pPr>
        <w:spacing w:after="120"/>
        <w:ind w:left="990" w:hanging="450"/>
        <w:rPr>
          <w:rFonts w:cs="Times New Roman"/>
          <w:szCs w:val="24"/>
        </w:rPr>
      </w:pPr>
      <w:r w:rsidRPr="00D7632D">
        <w:rPr>
          <w:rFonts w:cs="Times New Roman"/>
          <w:szCs w:val="24"/>
        </w:rPr>
        <w:t>___ More abundant than believed, diminished threats, or threats eliminated.</w:t>
      </w:r>
    </w:p>
    <w:p w14:paraId="2C1F9320" w14:textId="77777777" w:rsidR="00BA523D" w:rsidRPr="00D7632D" w:rsidRDefault="00BA523D" w:rsidP="008244BF">
      <w:pPr>
        <w:ind w:left="450" w:hanging="450"/>
        <w:rPr>
          <w:rFonts w:cs="Times New Roman"/>
          <w:b/>
          <w:caps/>
        </w:rPr>
        <w:sectPr w:rsidR="00BA523D" w:rsidRPr="00D7632D" w:rsidSect="006D7CE0">
          <w:headerReference w:type="default" r:id="rId8"/>
          <w:footerReference w:type="default" r:id="rId9"/>
          <w:pgSz w:w="12240" w:h="15840"/>
          <w:pgMar w:top="1152" w:right="1152" w:bottom="1152" w:left="1152" w:header="720" w:footer="720" w:gutter="0"/>
          <w:pgNumType w:start="1"/>
          <w:cols w:space="720"/>
          <w:docGrid w:linePitch="360"/>
        </w:sectPr>
      </w:pPr>
    </w:p>
    <w:p w14:paraId="525C0BDD" w14:textId="15C6D7CF" w:rsidR="008244BF" w:rsidRPr="00D7632D" w:rsidRDefault="007F7540" w:rsidP="007F7540">
      <w:pPr>
        <w:rPr>
          <w:b/>
        </w:rPr>
      </w:pPr>
      <w:r w:rsidRPr="00D7632D">
        <w:rPr>
          <w:b/>
        </w:rPr>
        <w:lastRenderedPageBreak/>
        <w:t>PETITION INFORMATION</w:t>
      </w:r>
    </w:p>
    <w:p w14:paraId="304003F0" w14:textId="77777777" w:rsidR="009053D3" w:rsidRPr="00D7632D" w:rsidRDefault="009053D3" w:rsidP="009053D3">
      <w:pPr>
        <w:spacing w:after="0"/>
        <w:ind w:left="450" w:hanging="450"/>
        <w:rPr>
          <w:rFonts w:cs="Times New Roman"/>
          <w:szCs w:val="24"/>
        </w:rPr>
      </w:pPr>
    </w:p>
    <w:p w14:paraId="22E3E22F" w14:textId="77777777" w:rsidR="008244BF" w:rsidRPr="00D7632D" w:rsidRDefault="008244BF" w:rsidP="009053D3">
      <w:pPr>
        <w:spacing w:after="0"/>
        <w:ind w:left="450" w:hanging="450"/>
        <w:rPr>
          <w:rFonts w:cs="Times New Roman"/>
          <w:smallCaps/>
          <w:szCs w:val="24"/>
        </w:rPr>
      </w:pPr>
      <w:r w:rsidRPr="00D7632D">
        <w:rPr>
          <w:rFonts w:cs="Times New Roman"/>
          <w:szCs w:val="24"/>
        </w:rPr>
        <w:t xml:space="preserve">__ </w:t>
      </w:r>
      <w:r w:rsidRPr="00D7632D">
        <w:rPr>
          <w:rFonts w:cs="Times New Roman"/>
          <w:smallCaps/>
          <w:szCs w:val="24"/>
        </w:rPr>
        <w:t>Non-Petitioned</w:t>
      </w:r>
    </w:p>
    <w:p w14:paraId="1B68F04E" w14:textId="77777777" w:rsidR="009053D3" w:rsidRPr="00D7632D" w:rsidRDefault="009053D3" w:rsidP="009053D3">
      <w:pPr>
        <w:spacing w:after="0"/>
        <w:ind w:left="450" w:hanging="450"/>
        <w:rPr>
          <w:rFonts w:cs="Times New Roman"/>
          <w:smallCaps/>
          <w:szCs w:val="24"/>
        </w:rPr>
      </w:pPr>
    </w:p>
    <w:p w14:paraId="23D7A1E6" w14:textId="3C5B6770" w:rsidR="008244BF" w:rsidRPr="00D7632D" w:rsidRDefault="00932702" w:rsidP="009053D3">
      <w:pPr>
        <w:spacing w:after="0"/>
        <w:ind w:left="450" w:hanging="450"/>
        <w:rPr>
          <w:rFonts w:cs="Times New Roman"/>
          <w:smallCaps/>
          <w:szCs w:val="24"/>
        </w:rPr>
      </w:pPr>
      <w:r w:rsidRPr="00D7632D">
        <w:rPr>
          <w:rFonts w:cs="Times New Roman"/>
          <w:smallCaps/>
          <w:szCs w:val="24"/>
        </w:rPr>
        <w:t>_</w:t>
      </w:r>
      <w:r w:rsidR="00BD37AC" w:rsidRPr="00D7632D">
        <w:rPr>
          <w:rFonts w:cs="Times New Roman"/>
          <w:smallCaps/>
          <w:szCs w:val="24"/>
        </w:rPr>
        <w:t>x</w:t>
      </w:r>
      <w:r w:rsidRPr="00D7632D">
        <w:rPr>
          <w:rFonts w:cs="Times New Roman"/>
          <w:smallCaps/>
          <w:szCs w:val="24"/>
        </w:rPr>
        <w:t xml:space="preserve">_ </w:t>
      </w:r>
      <w:r w:rsidR="008244BF" w:rsidRPr="00D7632D">
        <w:rPr>
          <w:rFonts w:cs="Times New Roman"/>
          <w:smallCaps/>
          <w:szCs w:val="24"/>
        </w:rPr>
        <w:t>Petitioned</w:t>
      </w:r>
    </w:p>
    <w:p w14:paraId="226ACBEC" w14:textId="77777777" w:rsidR="009053D3" w:rsidRPr="00D7632D" w:rsidRDefault="009053D3" w:rsidP="009053D3">
      <w:pPr>
        <w:spacing w:after="0"/>
        <w:ind w:left="360"/>
        <w:rPr>
          <w:rFonts w:cs="Times New Roman"/>
          <w:smallCaps/>
          <w:szCs w:val="24"/>
        </w:rPr>
      </w:pPr>
    </w:p>
    <w:p w14:paraId="761DEEA1" w14:textId="77777777" w:rsidR="008244BF" w:rsidRPr="00D7632D" w:rsidRDefault="008244BF" w:rsidP="00BD37AC">
      <w:pPr>
        <w:spacing w:after="0"/>
        <w:rPr>
          <w:rFonts w:cs="Times New Roman"/>
          <w:szCs w:val="24"/>
        </w:rPr>
      </w:pPr>
      <w:r w:rsidRPr="00D7632D">
        <w:rPr>
          <w:rFonts w:cs="Times New Roman"/>
          <w:smallCaps/>
          <w:szCs w:val="24"/>
        </w:rPr>
        <w:t>90-Day Positive</w:t>
      </w:r>
      <w:r w:rsidRPr="00D7632D">
        <w:rPr>
          <w:rFonts w:cs="Times New Roman"/>
          <w:szCs w:val="24"/>
        </w:rPr>
        <w:t>:</w:t>
      </w:r>
    </w:p>
    <w:p w14:paraId="755884C8" w14:textId="77777777" w:rsidR="009053D3" w:rsidRPr="00D7632D" w:rsidRDefault="009053D3" w:rsidP="009053D3">
      <w:pPr>
        <w:spacing w:after="0"/>
        <w:ind w:left="360"/>
        <w:rPr>
          <w:rFonts w:cs="Times New Roman"/>
          <w:smallCaps/>
          <w:szCs w:val="24"/>
        </w:rPr>
      </w:pPr>
    </w:p>
    <w:p w14:paraId="5FEAD4E1" w14:textId="77777777" w:rsidR="008244BF" w:rsidRPr="00D7632D" w:rsidRDefault="008244BF" w:rsidP="00BD37AC">
      <w:pPr>
        <w:spacing w:after="0"/>
        <w:rPr>
          <w:rFonts w:cs="Times New Roman"/>
          <w:szCs w:val="24"/>
        </w:rPr>
      </w:pPr>
      <w:r w:rsidRPr="00D7632D">
        <w:rPr>
          <w:rFonts w:cs="Times New Roman"/>
          <w:smallCaps/>
          <w:szCs w:val="24"/>
        </w:rPr>
        <w:t>12</w:t>
      </w:r>
      <w:r w:rsidR="00694B8F" w:rsidRPr="00D7632D">
        <w:rPr>
          <w:rFonts w:cs="Times New Roman"/>
          <w:smallCaps/>
          <w:szCs w:val="24"/>
        </w:rPr>
        <w:t>-</w:t>
      </w:r>
      <w:r w:rsidRPr="00D7632D">
        <w:rPr>
          <w:rFonts w:cs="Times New Roman"/>
          <w:smallCaps/>
          <w:szCs w:val="24"/>
        </w:rPr>
        <w:t>Month Positive</w:t>
      </w:r>
      <w:r w:rsidRPr="00D7632D">
        <w:rPr>
          <w:rFonts w:cs="Times New Roman"/>
          <w:szCs w:val="24"/>
        </w:rPr>
        <w:t>:</w:t>
      </w:r>
    </w:p>
    <w:p w14:paraId="4EF5AF0D" w14:textId="77777777" w:rsidR="009053D3" w:rsidRPr="00D7632D" w:rsidRDefault="009053D3" w:rsidP="009053D3">
      <w:pPr>
        <w:spacing w:after="0"/>
        <w:ind w:left="360"/>
        <w:rPr>
          <w:rFonts w:cs="Times New Roman"/>
          <w:szCs w:val="24"/>
        </w:rPr>
      </w:pPr>
    </w:p>
    <w:p w14:paraId="42497478" w14:textId="77777777" w:rsidR="008244BF" w:rsidRPr="00D7632D" w:rsidRDefault="008244BF" w:rsidP="00BD37AC">
      <w:pPr>
        <w:spacing w:after="0"/>
        <w:rPr>
          <w:rFonts w:cs="Times New Roman"/>
          <w:szCs w:val="24"/>
        </w:rPr>
      </w:pPr>
      <w:r w:rsidRPr="00D7632D">
        <w:rPr>
          <w:rFonts w:cs="Times New Roman"/>
          <w:szCs w:val="24"/>
        </w:rPr>
        <w:t>Did the Petition request a reclassification?</w:t>
      </w:r>
    </w:p>
    <w:p w14:paraId="1705E4E8" w14:textId="77777777" w:rsidR="009053D3" w:rsidRPr="00D7632D" w:rsidRDefault="009053D3" w:rsidP="009053D3">
      <w:pPr>
        <w:spacing w:after="0"/>
        <w:ind w:left="360"/>
        <w:rPr>
          <w:rFonts w:cs="Times New Roman"/>
          <w:b/>
          <w:smallCaps/>
          <w:szCs w:val="24"/>
        </w:rPr>
      </w:pPr>
    </w:p>
    <w:p w14:paraId="102001FD" w14:textId="77777777" w:rsidR="009053D3" w:rsidRPr="00D7632D" w:rsidRDefault="009053D3" w:rsidP="009053D3">
      <w:pPr>
        <w:spacing w:after="0"/>
        <w:ind w:left="450" w:firstLine="270"/>
        <w:rPr>
          <w:rFonts w:cs="Times New Roman"/>
          <w:szCs w:val="24"/>
        </w:rPr>
      </w:pPr>
    </w:p>
    <w:p w14:paraId="321D2A98" w14:textId="77777777" w:rsidR="007F7540" w:rsidRPr="00D7632D" w:rsidRDefault="007F7540" w:rsidP="00BD37AC">
      <w:pPr>
        <w:spacing w:after="0"/>
        <w:rPr>
          <w:rFonts w:cs="Times New Roman"/>
          <w:b/>
          <w:szCs w:val="24"/>
        </w:rPr>
      </w:pPr>
      <w:r w:rsidRPr="00D7632D">
        <w:rPr>
          <w:rFonts w:cs="Times New Roman"/>
          <w:b/>
          <w:szCs w:val="24"/>
        </w:rPr>
        <w:t>For Petitioned Candidate Species:</w:t>
      </w:r>
    </w:p>
    <w:p w14:paraId="2B237D59" w14:textId="77777777" w:rsidR="007F7540" w:rsidRPr="00D7632D" w:rsidRDefault="007F7540" w:rsidP="00BD37AC">
      <w:pPr>
        <w:spacing w:after="0"/>
        <w:rPr>
          <w:rFonts w:cs="Times New Roman"/>
          <w:szCs w:val="24"/>
        </w:rPr>
      </w:pPr>
    </w:p>
    <w:p w14:paraId="36F8FB36" w14:textId="5A5C89E8" w:rsidR="008244BF" w:rsidRPr="00D7632D" w:rsidRDefault="008244BF" w:rsidP="00BD37AC">
      <w:pPr>
        <w:spacing w:after="0"/>
        <w:rPr>
          <w:rFonts w:cs="Times New Roman"/>
          <w:szCs w:val="24"/>
        </w:rPr>
      </w:pPr>
      <w:r w:rsidRPr="00D7632D">
        <w:rPr>
          <w:rFonts w:cs="Times New Roman"/>
          <w:szCs w:val="24"/>
        </w:rPr>
        <w:t>Is the listing warranted</w:t>
      </w:r>
      <w:r w:rsidR="006A7251" w:rsidRPr="00D7632D">
        <w:rPr>
          <w:rFonts w:cs="Times New Roman"/>
          <w:szCs w:val="24"/>
        </w:rPr>
        <w:t>? I</w:t>
      </w:r>
      <w:r w:rsidRPr="00D7632D">
        <w:rPr>
          <w:rFonts w:cs="Times New Roman"/>
          <w:szCs w:val="24"/>
        </w:rPr>
        <w:t>f</w:t>
      </w:r>
      <w:r w:rsidR="006A7251" w:rsidRPr="00D7632D">
        <w:rPr>
          <w:rFonts w:cs="Times New Roman"/>
          <w:szCs w:val="24"/>
        </w:rPr>
        <w:t xml:space="preserve"> yes, see summary threats below.</w:t>
      </w:r>
    </w:p>
    <w:p w14:paraId="08CA1838" w14:textId="77777777" w:rsidR="009053D3" w:rsidRPr="00D7632D" w:rsidRDefault="009053D3" w:rsidP="009053D3">
      <w:pPr>
        <w:spacing w:after="0"/>
        <w:ind w:left="450" w:firstLine="270"/>
        <w:rPr>
          <w:rFonts w:cs="Times New Roman"/>
          <w:szCs w:val="24"/>
        </w:rPr>
      </w:pPr>
    </w:p>
    <w:p w14:paraId="4C0FC867" w14:textId="77777777" w:rsidR="008244BF" w:rsidRPr="00D7632D" w:rsidRDefault="008244BF" w:rsidP="00BD37AC">
      <w:pPr>
        <w:spacing w:after="0"/>
        <w:rPr>
          <w:rFonts w:cs="Times New Roman"/>
          <w:szCs w:val="24"/>
        </w:rPr>
      </w:pPr>
      <w:r w:rsidRPr="00D7632D">
        <w:rPr>
          <w:rFonts w:cs="Times New Roman"/>
          <w:szCs w:val="24"/>
        </w:rPr>
        <w:t>To Date, has publication of the proposal to list been precluded by other higher priority listing?</w:t>
      </w:r>
    </w:p>
    <w:p w14:paraId="1487E9C4" w14:textId="77777777" w:rsidR="009053D3" w:rsidRPr="00D7632D" w:rsidRDefault="009053D3" w:rsidP="009053D3">
      <w:pPr>
        <w:spacing w:after="0"/>
        <w:ind w:left="450" w:firstLine="270"/>
        <w:rPr>
          <w:rFonts w:cs="Times New Roman"/>
          <w:szCs w:val="24"/>
        </w:rPr>
      </w:pPr>
    </w:p>
    <w:p w14:paraId="3D1FCF95" w14:textId="34413C41" w:rsidR="00AD7E30" w:rsidRPr="00D7632D" w:rsidRDefault="008244BF" w:rsidP="00BD37AC">
      <w:pPr>
        <w:spacing w:after="0"/>
        <w:rPr>
          <w:rFonts w:cs="Times New Roman"/>
          <w:szCs w:val="24"/>
        </w:rPr>
      </w:pPr>
      <w:r w:rsidRPr="00D7632D">
        <w:rPr>
          <w:rFonts w:cs="Times New Roman"/>
          <w:szCs w:val="24"/>
        </w:rPr>
        <w:t>Explanation of why precluded:</w:t>
      </w:r>
    </w:p>
    <w:p w14:paraId="45B151B2" w14:textId="77777777" w:rsidR="00AD7E30" w:rsidRPr="00D7632D" w:rsidRDefault="00AD7E30">
      <w:pPr>
        <w:spacing w:line="276" w:lineRule="auto"/>
        <w:rPr>
          <w:rFonts w:cs="Times New Roman"/>
          <w:szCs w:val="24"/>
        </w:rPr>
      </w:pPr>
      <w:r w:rsidRPr="00D7632D">
        <w:rPr>
          <w:rFonts w:cs="Times New Roman"/>
          <w:szCs w:val="24"/>
        </w:rPr>
        <w:br w:type="page"/>
      </w:r>
    </w:p>
    <w:sdt>
      <w:sdtPr>
        <w:rPr>
          <w:rFonts w:cstheme="minorBidi"/>
          <w:b w:val="0"/>
          <w:caps w:val="0"/>
          <w:sz w:val="24"/>
          <w:szCs w:val="22"/>
        </w:rPr>
        <w:id w:val="1250235271"/>
        <w:docPartObj>
          <w:docPartGallery w:val="Table of Contents"/>
          <w:docPartUnique/>
        </w:docPartObj>
      </w:sdtPr>
      <w:sdtEndPr>
        <w:rPr>
          <w:bCs/>
          <w:noProof/>
        </w:rPr>
      </w:sdtEndPr>
      <w:sdtContent>
        <w:p w14:paraId="0EAD2A86" w14:textId="7D5AE9CF" w:rsidR="00AD7E30" w:rsidRPr="00D7632D" w:rsidRDefault="00AD7E30" w:rsidP="00AD7E30">
          <w:pPr>
            <w:pStyle w:val="TOCHeading"/>
          </w:pPr>
          <w:r w:rsidRPr="00D7632D">
            <w:t>Table of Contents</w:t>
          </w:r>
        </w:p>
        <w:p w14:paraId="23C8A934" w14:textId="77777777" w:rsidR="00DB170C" w:rsidRPr="00D7632D" w:rsidRDefault="00DB170C" w:rsidP="00DB170C"/>
        <w:p w14:paraId="0F142467" w14:textId="49A8EF45" w:rsidR="0080568A" w:rsidRDefault="00AD7E30">
          <w:pPr>
            <w:pStyle w:val="TOC1"/>
            <w:tabs>
              <w:tab w:val="right" w:leader="dot" w:pos="9926"/>
            </w:tabs>
            <w:rPr>
              <w:rFonts w:asciiTheme="minorHAnsi" w:eastAsiaTheme="minorEastAsia" w:hAnsiTheme="minorHAnsi"/>
              <w:noProof/>
              <w:sz w:val="22"/>
            </w:rPr>
          </w:pPr>
          <w:r w:rsidRPr="00D7632D">
            <w:rPr>
              <w:rFonts w:cs="Times New Roman"/>
            </w:rPr>
            <w:fldChar w:fldCharType="begin"/>
          </w:r>
          <w:r w:rsidRPr="00D7632D">
            <w:rPr>
              <w:rFonts w:cs="Times New Roman"/>
            </w:rPr>
            <w:instrText xml:space="preserve"> TOC \o "1-3" \h \z \u </w:instrText>
          </w:r>
          <w:r w:rsidRPr="00D7632D">
            <w:rPr>
              <w:rFonts w:cs="Times New Roman"/>
            </w:rPr>
            <w:fldChar w:fldCharType="separate"/>
          </w:r>
          <w:hyperlink w:anchor="_Toc505240912" w:history="1">
            <w:r w:rsidR="0080568A" w:rsidRPr="00047439">
              <w:rPr>
                <w:rStyle w:val="Hyperlink"/>
                <w:noProof/>
              </w:rPr>
              <w:t>EXTENT OF OCCURRENCE/AREA OF OCCUPANCY</w:t>
            </w:r>
            <w:r w:rsidR="0080568A">
              <w:rPr>
                <w:noProof/>
                <w:webHidden/>
              </w:rPr>
              <w:tab/>
            </w:r>
            <w:r w:rsidR="0080568A">
              <w:rPr>
                <w:noProof/>
                <w:webHidden/>
              </w:rPr>
              <w:fldChar w:fldCharType="begin"/>
            </w:r>
            <w:r w:rsidR="0080568A">
              <w:rPr>
                <w:noProof/>
                <w:webHidden/>
              </w:rPr>
              <w:instrText xml:space="preserve"> PAGEREF _Toc505240912 \h </w:instrText>
            </w:r>
            <w:r w:rsidR="0080568A">
              <w:rPr>
                <w:noProof/>
                <w:webHidden/>
              </w:rPr>
            </w:r>
            <w:r w:rsidR="0080568A">
              <w:rPr>
                <w:noProof/>
                <w:webHidden/>
              </w:rPr>
              <w:fldChar w:fldCharType="separate"/>
            </w:r>
            <w:r w:rsidR="0088533C">
              <w:rPr>
                <w:noProof/>
                <w:webHidden/>
              </w:rPr>
              <w:t>1</w:t>
            </w:r>
            <w:r w:rsidR="0080568A">
              <w:rPr>
                <w:noProof/>
                <w:webHidden/>
              </w:rPr>
              <w:fldChar w:fldCharType="end"/>
            </w:r>
          </w:hyperlink>
        </w:p>
        <w:p w14:paraId="12C54DC0" w14:textId="563EFB97" w:rsidR="0080568A" w:rsidRDefault="006C401A">
          <w:pPr>
            <w:pStyle w:val="TOC2"/>
            <w:rPr>
              <w:rFonts w:asciiTheme="minorHAnsi" w:eastAsiaTheme="minorEastAsia" w:hAnsiTheme="minorHAnsi"/>
              <w:noProof/>
              <w:sz w:val="22"/>
            </w:rPr>
          </w:pPr>
          <w:hyperlink w:anchor="_Toc505240913" w:history="1">
            <w:r w:rsidR="0080568A" w:rsidRPr="00047439">
              <w:rPr>
                <w:rStyle w:val="Hyperlink"/>
                <w:noProof/>
              </w:rPr>
              <w:t>Historical and Current States/Territories/Counties of Occurrence:</w:t>
            </w:r>
            <w:r w:rsidR="0080568A">
              <w:rPr>
                <w:noProof/>
                <w:webHidden/>
              </w:rPr>
              <w:tab/>
            </w:r>
            <w:r w:rsidR="0080568A">
              <w:rPr>
                <w:noProof/>
                <w:webHidden/>
              </w:rPr>
              <w:fldChar w:fldCharType="begin"/>
            </w:r>
            <w:r w:rsidR="0080568A">
              <w:rPr>
                <w:noProof/>
                <w:webHidden/>
              </w:rPr>
              <w:instrText xml:space="preserve"> PAGEREF _Toc505240913 \h </w:instrText>
            </w:r>
            <w:r w:rsidR="0080568A">
              <w:rPr>
                <w:noProof/>
                <w:webHidden/>
              </w:rPr>
            </w:r>
            <w:r w:rsidR="0080568A">
              <w:rPr>
                <w:noProof/>
                <w:webHidden/>
              </w:rPr>
              <w:fldChar w:fldCharType="separate"/>
            </w:r>
            <w:r w:rsidR="0088533C">
              <w:rPr>
                <w:noProof/>
                <w:webHidden/>
              </w:rPr>
              <w:t>1</w:t>
            </w:r>
            <w:r w:rsidR="0080568A">
              <w:rPr>
                <w:noProof/>
                <w:webHidden/>
              </w:rPr>
              <w:fldChar w:fldCharType="end"/>
            </w:r>
          </w:hyperlink>
        </w:p>
        <w:p w14:paraId="3644796B" w14:textId="37395FB7" w:rsidR="0080568A" w:rsidRDefault="006C401A">
          <w:pPr>
            <w:pStyle w:val="TOC2"/>
            <w:rPr>
              <w:rFonts w:asciiTheme="minorHAnsi" w:eastAsiaTheme="minorEastAsia" w:hAnsiTheme="minorHAnsi"/>
              <w:noProof/>
              <w:sz w:val="22"/>
            </w:rPr>
          </w:pPr>
          <w:hyperlink w:anchor="_Toc505240914" w:history="1">
            <w:r w:rsidR="0080568A" w:rsidRPr="00047439">
              <w:rPr>
                <w:rStyle w:val="Hyperlink"/>
                <w:noProof/>
              </w:rPr>
              <w:t>Land Ownership:</w:t>
            </w:r>
            <w:r w:rsidR="0080568A">
              <w:rPr>
                <w:noProof/>
                <w:webHidden/>
              </w:rPr>
              <w:tab/>
            </w:r>
            <w:r w:rsidR="0080568A">
              <w:rPr>
                <w:noProof/>
                <w:webHidden/>
              </w:rPr>
              <w:fldChar w:fldCharType="begin"/>
            </w:r>
            <w:r w:rsidR="0080568A">
              <w:rPr>
                <w:noProof/>
                <w:webHidden/>
              </w:rPr>
              <w:instrText xml:space="preserve"> PAGEREF _Toc505240914 \h </w:instrText>
            </w:r>
            <w:r w:rsidR="0080568A">
              <w:rPr>
                <w:noProof/>
                <w:webHidden/>
              </w:rPr>
            </w:r>
            <w:r w:rsidR="0080568A">
              <w:rPr>
                <w:noProof/>
                <w:webHidden/>
              </w:rPr>
              <w:fldChar w:fldCharType="separate"/>
            </w:r>
            <w:r w:rsidR="0088533C">
              <w:rPr>
                <w:noProof/>
                <w:webHidden/>
              </w:rPr>
              <w:t>3</w:t>
            </w:r>
            <w:r w:rsidR="0080568A">
              <w:rPr>
                <w:noProof/>
                <w:webHidden/>
              </w:rPr>
              <w:fldChar w:fldCharType="end"/>
            </w:r>
          </w:hyperlink>
        </w:p>
        <w:p w14:paraId="7BF2E053" w14:textId="0B3061C2" w:rsidR="0080568A" w:rsidRDefault="006C401A">
          <w:pPr>
            <w:pStyle w:val="TOC1"/>
            <w:tabs>
              <w:tab w:val="right" w:leader="dot" w:pos="9926"/>
            </w:tabs>
            <w:rPr>
              <w:rFonts w:asciiTheme="minorHAnsi" w:eastAsiaTheme="minorEastAsia" w:hAnsiTheme="minorHAnsi"/>
              <w:noProof/>
              <w:sz w:val="22"/>
            </w:rPr>
          </w:pPr>
          <w:hyperlink w:anchor="_Toc505240915" w:history="1">
            <w:r w:rsidR="0080568A" w:rsidRPr="00047439">
              <w:rPr>
                <w:rStyle w:val="Hyperlink"/>
                <w:noProof/>
              </w:rPr>
              <w:t>BIOLOGICAL INFORMATION</w:t>
            </w:r>
            <w:r w:rsidR="0080568A">
              <w:rPr>
                <w:noProof/>
                <w:webHidden/>
              </w:rPr>
              <w:tab/>
            </w:r>
            <w:r w:rsidR="0080568A">
              <w:rPr>
                <w:noProof/>
                <w:webHidden/>
              </w:rPr>
              <w:fldChar w:fldCharType="begin"/>
            </w:r>
            <w:r w:rsidR="0080568A">
              <w:rPr>
                <w:noProof/>
                <w:webHidden/>
              </w:rPr>
              <w:instrText xml:space="preserve"> PAGEREF _Toc505240915 \h </w:instrText>
            </w:r>
            <w:r w:rsidR="0080568A">
              <w:rPr>
                <w:noProof/>
                <w:webHidden/>
              </w:rPr>
            </w:r>
            <w:r w:rsidR="0080568A">
              <w:rPr>
                <w:noProof/>
                <w:webHidden/>
              </w:rPr>
              <w:fldChar w:fldCharType="separate"/>
            </w:r>
            <w:r w:rsidR="0088533C">
              <w:rPr>
                <w:noProof/>
                <w:webHidden/>
              </w:rPr>
              <w:t>3</w:t>
            </w:r>
            <w:r w:rsidR="0080568A">
              <w:rPr>
                <w:noProof/>
                <w:webHidden/>
              </w:rPr>
              <w:fldChar w:fldCharType="end"/>
            </w:r>
          </w:hyperlink>
        </w:p>
        <w:p w14:paraId="2F94C3EB" w14:textId="0C91182D" w:rsidR="0080568A" w:rsidRDefault="006C401A">
          <w:pPr>
            <w:pStyle w:val="TOC2"/>
            <w:rPr>
              <w:rFonts w:asciiTheme="minorHAnsi" w:eastAsiaTheme="minorEastAsia" w:hAnsiTheme="minorHAnsi"/>
              <w:noProof/>
              <w:sz w:val="22"/>
            </w:rPr>
          </w:pPr>
          <w:hyperlink w:anchor="_Toc505240916" w:history="1">
            <w:r w:rsidR="0080568A" w:rsidRPr="00047439">
              <w:rPr>
                <w:rStyle w:val="Hyperlink"/>
                <w:noProof/>
              </w:rPr>
              <w:t>Species Description:</w:t>
            </w:r>
            <w:r w:rsidR="0080568A">
              <w:rPr>
                <w:noProof/>
                <w:webHidden/>
              </w:rPr>
              <w:tab/>
            </w:r>
            <w:r w:rsidR="0080568A">
              <w:rPr>
                <w:noProof/>
                <w:webHidden/>
              </w:rPr>
              <w:fldChar w:fldCharType="begin"/>
            </w:r>
            <w:r w:rsidR="0080568A">
              <w:rPr>
                <w:noProof/>
                <w:webHidden/>
              </w:rPr>
              <w:instrText xml:space="preserve"> PAGEREF _Toc505240916 \h </w:instrText>
            </w:r>
            <w:r w:rsidR="0080568A">
              <w:rPr>
                <w:noProof/>
                <w:webHidden/>
              </w:rPr>
            </w:r>
            <w:r w:rsidR="0080568A">
              <w:rPr>
                <w:noProof/>
                <w:webHidden/>
              </w:rPr>
              <w:fldChar w:fldCharType="separate"/>
            </w:r>
            <w:r w:rsidR="0088533C">
              <w:rPr>
                <w:noProof/>
                <w:webHidden/>
              </w:rPr>
              <w:t>3</w:t>
            </w:r>
            <w:r w:rsidR="0080568A">
              <w:rPr>
                <w:noProof/>
                <w:webHidden/>
              </w:rPr>
              <w:fldChar w:fldCharType="end"/>
            </w:r>
          </w:hyperlink>
        </w:p>
        <w:p w14:paraId="792CDA45" w14:textId="3BD0F0DB" w:rsidR="0080568A" w:rsidRDefault="006C401A">
          <w:pPr>
            <w:pStyle w:val="TOC2"/>
            <w:rPr>
              <w:rFonts w:asciiTheme="minorHAnsi" w:eastAsiaTheme="minorEastAsia" w:hAnsiTheme="minorHAnsi"/>
              <w:noProof/>
              <w:sz w:val="22"/>
            </w:rPr>
          </w:pPr>
          <w:hyperlink w:anchor="_Toc505240917" w:history="1">
            <w:r w:rsidR="0080568A" w:rsidRPr="00047439">
              <w:rPr>
                <w:rStyle w:val="Hyperlink"/>
                <w:noProof/>
              </w:rPr>
              <w:t>Taxonomy:</w:t>
            </w:r>
            <w:r w:rsidR="0080568A">
              <w:rPr>
                <w:noProof/>
                <w:webHidden/>
              </w:rPr>
              <w:tab/>
            </w:r>
            <w:r w:rsidR="0080568A">
              <w:rPr>
                <w:noProof/>
                <w:webHidden/>
              </w:rPr>
              <w:fldChar w:fldCharType="begin"/>
            </w:r>
            <w:r w:rsidR="0080568A">
              <w:rPr>
                <w:noProof/>
                <w:webHidden/>
              </w:rPr>
              <w:instrText xml:space="preserve"> PAGEREF _Toc505240917 \h </w:instrText>
            </w:r>
            <w:r w:rsidR="0080568A">
              <w:rPr>
                <w:noProof/>
                <w:webHidden/>
              </w:rPr>
            </w:r>
            <w:r w:rsidR="0080568A">
              <w:rPr>
                <w:noProof/>
                <w:webHidden/>
              </w:rPr>
              <w:fldChar w:fldCharType="separate"/>
            </w:r>
            <w:r w:rsidR="0088533C">
              <w:rPr>
                <w:noProof/>
                <w:webHidden/>
              </w:rPr>
              <w:t>4</w:t>
            </w:r>
            <w:r w:rsidR="0080568A">
              <w:rPr>
                <w:noProof/>
                <w:webHidden/>
              </w:rPr>
              <w:fldChar w:fldCharType="end"/>
            </w:r>
          </w:hyperlink>
        </w:p>
        <w:p w14:paraId="48BE8958" w14:textId="08913DE8" w:rsidR="0080568A" w:rsidRDefault="006C401A">
          <w:pPr>
            <w:pStyle w:val="TOC2"/>
            <w:rPr>
              <w:rFonts w:asciiTheme="minorHAnsi" w:eastAsiaTheme="minorEastAsia" w:hAnsiTheme="minorHAnsi"/>
              <w:noProof/>
              <w:sz w:val="22"/>
            </w:rPr>
          </w:pPr>
          <w:hyperlink w:anchor="_Toc505240918" w:history="1">
            <w:r w:rsidR="0080568A" w:rsidRPr="00047439">
              <w:rPr>
                <w:rStyle w:val="Hyperlink"/>
                <w:noProof/>
              </w:rPr>
              <w:t>Habitat / Life History:</w:t>
            </w:r>
            <w:r w:rsidR="0080568A">
              <w:rPr>
                <w:noProof/>
                <w:webHidden/>
              </w:rPr>
              <w:tab/>
            </w:r>
            <w:r w:rsidR="0080568A">
              <w:rPr>
                <w:noProof/>
                <w:webHidden/>
              </w:rPr>
              <w:fldChar w:fldCharType="begin"/>
            </w:r>
            <w:r w:rsidR="0080568A">
              <w:rPr>
                <w:noProof/>
                <w:webHidden/>
              </w:rPr>
              <w:instrText xml:space="preserve"> PAGEREF _Toc505240918 \h </w:instrText>
            </w:r>
            <w:r w:rsidR="0080568A">
              <w:rPr>
                <w:noProof/>
                <w:webHidden/>
              </w:rPr>
            </w:r>
            <w:r w:rsidR="0080568A">
              <w:rPr>
                <w:noProof/>
                <w:webHidden/>
              </w:rPr>
              <w:fldChar w:fldCharType="separate"/>
            </w:r>
            <w:r w:rsidR="0088533C">
              <w:rPr>
                <w:noProof/>
                <w:webHidden/>
              </w:rPr>
              <w:t>4</w:t>
            </w:r>
            <w:r w:rsidR="0080568A">
              <w:rPr>
                <w:noProof/>
                <w:webHidden/>
              </w:rPr>
              <w:fldChar w:fldCharType="end"/>
            </w:r>
          </w:hyperlink>
        </w:p>
        <w:p w14:paraId="50A7CD9C" w14:textId="7CAE54F5" w:rsidR="0080568A" w:rsidRDefault="006C401A">
          <w:pPr>
            <w:pStyle w:val="TOC2"/>
            <w:rPr>
              <w:rFonts w:asciiTheme="minorHAnsi" w:eastAsiaTheme="minorEastAsia" w:hAnsiTheme="minorHAnsi"/>
              <w:noProof/>
              <w:sz w:val="22"/>
            </w:rPr>
          </w:pPr>
          <w:hyperlink w:anchor="_Toc505240919" w:history="1">
            <w:r w:rsidR="0080568A" w:rsidRPr="00047439">
              <w:rPr>
                <w:rStyle w:val="Hyperlink"/>
                <w:noProof/>
              </w:rPr>
              <w:t>Historical and Current Range / Distribution:</w:t>
            </w:r>
            <w:r w:rsidR="0080568A">
              <w:rPr>
                <w:noProof/>
                <w:webHidden/>
              </w:rPr>
              <w:tab/>
            </w:r>
            <w:r w:rsidR="0080568A">
              <w:rPr>
                <w:noProof/>
                <w:webHidden/>
              </w:rPr>
              <w:fldChar w:fldCharType="begin"/>
            </w:r>
            <w:r w:rsidR="0080568A">
              <w:rPr>
                <w:noProof/>
                <w:webHidden/>
              </w:rPr>
              <w:instrText xml:space="preserve"> PAGEREF _Toc505240919 \h </w:instrText>
            </w:r>
            <w:r w:rsidR="0080568A">
              <w:rPr>
                <w:noProof/>
                <w:webHidden/>
              </w:rPr>
            </w:r>
            <w:r w:rsidR="0080568A">
              <w:rPr>
                <w:noProof/>
                <w:webHidden/>
              </w:rPr>
              <w:fldChar w:fldCharType="separate"/>
            </w:r>
            <w:r w:rsidR="0088533C">
              <w:rPr>
                <w:noProof/>
                <w:webHidden/>
              </w:rPr>
              <w:t>6</w:t>
            </w:r>
            <w:r w:rsidR="0080568A">
              <w:rPr>
                <w:noProof/>
                <w:webHidden/>
              </w:rPr>
              <w:fldChar w:fldCharType="end"/>
            </w:r>
          </w:hyperlink>
        </w:p>
        <w:p w14:paraId="5087AEF1" w14:textId="21ED351B" w:rsidR="0080568A" w:rsidRDefault="006C401A">
          <w:pPr>
            <w:pStyle w:val="TOC2"/>
            <w:rPr>
              <w:rFonts w:asciiTheme="minorHAnsi" w:eastAsiaTheme="minorEastAsia" w:hAnsiTheme="minorHAnsi"/>
              <w:noProof/>
              <w:sz w:val="22"/>
            </w:rPr>
          </w:pPr>
          <w:hyperlink w:anchor="_Toc505240920" w:history="1">
            <w:r w:rsidR="0080568A" w:rsidRPr="00047439">
              <w:rPr>
                <w:rStyle w:val="Hyperlink"/>
                <w:noProof/>
              </w:rPr>
              <w:t>Population Estimates / Status:</w:t>
            </w:r>
            <w:r w:rsidR="0080568A">
              <w:rPr>
                <w:noProof/>
                <w:webHidden/>
              </w:rPr>
              <w:tab/>
            </w:r>
            <w:r w:rsidR="0080568A">
              <w:rPr>
                <w:noProof/>
                <w:webHidden/>
              </w:rPr>
              <w:fldChar w:fldCharType="begin"/>
            </w:r>
            <w:r w:rsidR="0080568A">
              <w:rPr>
                <w:noProof/>
                <w:webHidden/>
              </w:rPr>
              <w:instrText xml:space="preserve"> PAGEREF _Toc505240920 \h </w:instrText>
            </w:r>
            <w:r w:rsidR="0080568A">
              <w:rPr>
                <w:noProof/>
                <w:webHidden/>
              </w:rPr>
            </w:r>
            <w:r w:rsidR="0080568A">
              <w:rPr>
                <w:noProof/>
                <w:webHidden/>
              </w:rPr>
              <w:fldChar w:fldCharType="separate"/>
            </w:r>
            <w:r w:rsidR="0088533C">
              <w:rPr>
                <w:noProof/>
                <w:webHidden/>
              </w:rPr>
              <w:t>7</w:t>
            </w:r>
            <w:r w:rsidR="0080568A">
              <w:rPr>
                <w:noProof/>
                <w:webHidden/>
              </w:rPr>
              <w:fldChar w:fldCharType="end"/>
            </w:r>
          </w:hyperlink>
        </w:p>
        <w:p w14:paraId="004F2228" w14:textId="3F33B0A9" w:rsidR="0080568A" w:rsidRDefault="006C401A">
          <w:pPr>
            <w:pStyle w:val="TOC2"/>
            <w:rPr>
              <w:rFonts w:asciiTheme="minorHAnsi" w:eastAsiaTheme="minorEastAsia" w:hAnsiTheme="minorHAnsi"/>
              <w:noProof/>
              <w:sz w:val="22"/>
            </w:rPr>
          </w:pPr>
          <w:hyperlink w:anchor="_Toc505240921" w:history="1">
            <w:r w:rsidR="0080568A" w:rsidRPr="00047439">
              <w:rPr>
                <w:rStyle w:val="Hyperlink"/>
                <w:noProof/>
              </w:rPr>
              <w:t>Distinct Population Segment (DPS):</w:t>
            </w:r>
            <w:r w:rsidR="0080568A">
              <w:rPr>
                <w:noProof/>
                <w:webHidden/>
              </w:rPr>
              <w:tab/>
            </w:r>
            <w:r w:rsidR="0080568A">
              <w:rPr>
                <w:noProof/>
                <w:webHidden/>
              </w:rPr>
              <w:fldChar w:fldCharType="begin"/>
            </w:r>
            <w:r w:rsidR="0080568A">
              <w:rPr>
                <w:noProof/>
                <w:webHidden/>
              </w:rPr>
              <w:instrText xml:space="preserve"> PAGEREF _Toc505240921 \h </w:instrText>
            </w:r>
            <w:r w:rsidR="0080568A">
              <w:rPr>
                <w:noProof/>
                <w:webHidden/>
              </w:rPr>
            </w:r>
            <w:r w:rsidR="0080568A">
              <w:rPr>
                <w:noProof/>
                <w:webHidden/>
              </w:rPr>
              <w:fldChar w:fldCharType="separate"/>
            </w:r>
            <w:r w:rsidR="0088533C">
              <w:rPr>
                <w:noProof/>
                <w:webHidden/>
              </w:rPr>
              <w:t>11</w:t>
            </w:r>
            <w:r w:rsidR="0080568A">
              <w:rPr>
                <w:noProof/>
                <w:webHidden/>
              </w:rPr>
              <w:fldChar w:fldCharType="end"/>
            </w:r>
          </w:hyperlink>
        </w:p>
        <w:p w14:paraId="76DDFA65" w14:textId="3A4442B0" w:rsidR="0080568A" w:rsidRDefault="006C401A">
          <w:pPr>
            <w:pStyle w:val="TOC1"/>
            <w:tabs>
              <w:tab w:val="right" w:leader="dot" w:pos="9926"/>
            </w:tabs>
            <w:rPr>
              <w:rFonts w:asciiTheme="minorHAnsi" w:eastAsiaTheme="minorEastAsia" w:hAnsiTheme="minorHAnsi"/>
              <w:noProof/>
              <w:sz w:val="22"/>
            </w:rPr>
          </w:pPr>
          <w:hyperlink w:anchor="_Toc505240922" w:history="1">
            <w:r w:rsidR="0080568A" w:rsidRPr="00047439">
              <w:rPr>
                <w:rStyle w:val="Hyperlink"/>
                <w:noProof/>
              </w:rPr>
              <w:t>THREATS</w:t>
            </w:r>
            <w:r w:rsidR="0080568A">
              <w:rPr>
                <w:noProof/>
                <w:webHidden/>
              </w:rPr>
              <w:tab/>
            </w:r>
            <w:r w:rsidR="0080568A">
              <w:rPr>
                <w:noProof/>
                <w:webHidden/>
              </w:rPr>
              <w:fldChar w:fldCharType="begin"/>
            </w:r>
            <w:r w:rsidR="0080568A">
              <w:rPr>
                <w:noProof/>
                <w:webHidden/>
              </w:rPr>
              <w:instrText xml:space="preserve"> PAGEREF _Toc505240922 \h </w:instrText>
            </w:r>
            <w:r w:rsidR="0080568A">
              <w:rPr>
                <w:noProof/>
                <w:webHidden/>
              </w:rPr>
            </w:r>
            <w:r w:rsidR="0080568A">
              <w:rPr>
                <w:noProof/>
                <w:webHidden/>
              </w:rPr>
              <w:fldChar w:fldCharType="separate"/>
            </w:r>
            <w:r w:rsidR="0088533C">
              <w:rPr>
                <w:noProof/>
                <w:webHidden/>
              </w:rPr>
              <w:t>12</w:t>
            </w:r>
            <w:r w:rsidR="0080568A">
              <w:rPr>
                <w:noProof/>
                <w:webHidden/>
              </w:rPr>
              <w:fldChar w:fldCharType="end"/>
            </w:r>
          </w:hyperlink>
        </w:p>
        <w:p w14:paraId="3CDBF8CB" w14:textId="2A2CEDC1" w:rsidR="0080568A" w:rsidRDefault="006C401A">
          <w:pPr>
            <w:pStyle w:val="TOC2"/>
            <w:rPr>
              <w:rFonts w:asciiTheme="minorHAnsi" w:eastAsiaTheme="minorEastAsia" w:hAnsiTheme="minorHAnsi"/>
              <w:noProof/>
              <w:sz w:val="22"/>
            </w:rPr>
          </w:pPr>
          <w:hyperlink w:anchor="_Toc505240923" w:history="1">
            <w:r w:rsidR="0080568A" w:rsidRPr="00047439">
              <w:rPr>
                <w:rStyle w:val="Hyperlink"/>
                <w:noProof/>
              </w:rPr>
              <w:t>A. The Present or Threatened Destruction, Modification, or Curtailment of its Habitat Range:</w:t>
            </w:r>
            <w:r w:rsidR="0080568A">
              <w:rPr>
                <w:noProof/>
                <w:webHidden/>
              </w:rPr>
              <w:tab/>
            </w:r>
            <w:r w:rsidR="0080568A">
              <w:rPr>
                <w:noProof/>
                <w:webHidden/>
              </w:rPr>
              <w:fldChar w:fldCharType="begin"/>
            </w:r>
            <w:r w:rsidR="0080568A">
              <w:rPr>
                <w:noProof/>
                <w:webHidden/>
              </w:rPr>
              <w:instrText xml:space="preserve"> PAGEREF _Toc505240923 \h </w:instrText>
            </w:r>
            <w:r w:rsidR="0080568A">
              <w:rPr>
                <w:noProof/>
                <w:webHidden/>
              </w:rPr>
            </w:r>
            <w:r w:rsidR="0080568A">
              <w:rPr>
                <w:noProof/>
                <w:webHidden/>
              </w:rPr>
              <w:fldChar w:fldCharType="separate"/>
            </w:r>
            <w:r w:rsidR="0088533C">
              <w:rPr>
                <w:noProof/>
                <w:webHidden/>
              </w:rPr>
              <w:t>12</w:t>
            </w:r>
            <w:r w:rsidR="0080568A">
              <w:rPr>
                <w:noProof/>
                <w:webHidden/>
              </w:rPr>
              <w:fldChar w:fldCharType="end"/>
            </w:r>
          </w:hyperlink>
        </w:p>
        <w:p w14:paraId="5DE44E99" w14:textId="47316FF1" w:rsidR="0080568A" w:rsidRDefault="006C401A">
          <w:pPr>
            <w:pStyle w:val="TOC2"/>
            <w:rPr>
              <w:rFonts w:asciiTheme="minorHAnsi" w:eastAsiaTheme="minorEastAsia" w:hAnsiTheme="minorHAnsi"/>
              <w:noProof/>
              <w:sz w:val="22"/>
            </w:rPr>
          </w:pPr>
          <w:hyperlink w:anchor="_Toc505240924" w:history="1">
            <w:r w:rsidR="0080568A" w:rsidRPr="00047439">
              <w:rPr>
                <w:rStyle w:val="Hyperlink"/>
                <w:noProof/>
              </w:rPr>
              <w:t>B. Overutilization for Commercial, Recreational, Scientific, or Educational Purposes:</w:t>
            </w:r>
            <w:r w:rsidR="0080568A">
              <w:rPr>
                <w:noProof/>
                <w:webHidden/>
              </w:rPr>
              <w:tab/>
            </w:r>
            <w:r w:rsidR="0080568A">
              <w:rPr>
                <w:noProof/>
                <w:webHidden/>
              </w:rPr>
              <w:fldChar w:fldCharType="begin"/>
            </w:r>
            <w:r w:rsidR="0080568A">
              <w:rPr>
                <w:noProof/>
                <w:webHidden/>
              </w:rPr>
              <w:instrText xml:space="preserve"> PAGEREF _Toc505240924 \h </w:instrText>
            </w:r>
            <w:r w:rsidR="0080568A">
              <w:rPr>
                <w:noProof/>
                <w:webHidden/>
              </w:rPr>
            </w:r>
            <w:r w:rsidR="0080568A">
              <w:rPr>
                <w:noProof/>
                <w:webHidden/>
              </w:rPr>
              <w:fldChar w:fldCharType="separate"/>
            </w:r>
            <w:r w:rsidR="0088533C">
              <w:rPr>
                <w:noProof/>
                <w:webHidden/>
              </w:rPr>
              <w:t>13</w:t>
            </w:r>
            <w:r w:rsidR="0080568A">
              <w:rPr>
                <w:noProof/>
                <w:webHidden/>
              </w:rPr>
              <w:fldChar w:fldCharType="end"/>
            </w:r>
          </w:hyperlink>
        </w:p>
        <w:p w14:paraId="1AA82F08" w14:textId="7832BA66" w:rsidR="0080568A" w:rsidRDefault="006C401A">
          <w:pPr>
            <w:pStyle w:val="TOC2"/>
            <w:rPr>
              <w:rFonts w:asciiTheme="minorHAnsi" w:eastAsiaTheme="minorEastAsia" w:hAnsiTheme="minorHAnsi"/>
              <w:noProof/>
              <w:sz w:val="22"/>
            </w:rPr>
          </w:pPr>
          <w:hyperlink w:anchor="_Toc505240925" w:history="1">
            <w:r w:rsidR="0080568A" w:rsidRPr="00047439">
              <w:rPr>
                <w:rStyle w:val="Hyperlink"/>
                <w:noProof/>
              </w:rPr>
              <w:t>C. Disease or Predation:</w:t>
            </w:r>
            <w:r w:rsidR="0080568A">
              <w:rPr>
                <w:noProof/>
                <w:webHidden/>
              </w:rPr>
              <w:tab/>
            </w:r>
            <w:r w:rsidR="0080568A">
              <w:rPr>
                <w:noProof/>
                <w:webHidden/>
              </w:rPr>
              <w:fldChar w:fldCharType="begin"/>
            </w:r>
            <w:r w:rsidR="0080568A">
              <w:rPr>
                <w:noProof/>
                <w:webHidden/>
              </w:rPr>
              <w:instrText xml:space="preserve"> PAGEREF _Toc505240925 \h </w:instrText>
            </w:r>
            <w:r w:rsidR="0080568A">
              <w:rPr>
                <w:noProof/>
                <w:webHidden/>
              </w:rPr>
            </w:r>
            <w:r w:rsidR="0080568A">
              <w:rPr>
                <w:noProof/>
                <w:webHidden/>
              </w:rPr>
              <w:fldChar w:fldCharType="separate"/>
            </w:r>
            <w:r w:rsidR="0088533C">
              <w:rPr>
                <w:noProof/>
                <w:webHidden/>
              </w:rPr>
              <w:t>13</w:t>
            </w:r>
            <w:r w:rsidR="0080568A">
              <w:rPr>
                <w:noProof/>
                <w:webHidden/>
              </w:rPr>
              <w:fldChar w:fldCharType="end"/>
            </w:r>
          </w:hyperlink>
        </w:p>
        <w:p w14:paraId="41210B84" w14:textId="40A1216A" w:rsidR="0080568A" w:rsidRDefault="006C401A">
          <w:pPr>
            <w:pStyle w:val="TOC2"/>
            <w:rPr>
              <w:rFonts w:asciiTheme="minorHAnsi" w:eastAsiaTheme="minorEastAsia" w:hAnsiTheme="minorHAnsi"/>
              <w:noProof/>
              <w:sz w:val="22"/>
            </w:rPr>
          </w:pPr>
          <w:hyperlink w:anchor="_Toc505240926" w:history="1">
            <w:r w:rsidR="0080568A" w:rsidRPr="00047439">
              <w:rPr>
                <w:rStyle w:val="Hyperlink"/>
                <w:noProof/>
              </w:rPr>
              <w:t>D. The Inadequacy of Existing Regulatory Mechanisms:</w:t>
            </w:r>
            <w:r w:rsidR="0080568A">
              <w:rPr>
                <w:noProof/>
                <w:webHidden/>
              </w:rPr>
              <w:tab/>
            </w:r>
            <w:r w:rsidR="0080568A">
              <w:rPr>
                <w:noProof/>
                <w:webHidden/>
              </w:rPr>
              <w:fldChar w:fldCharType="begin"/>
            </w:r>
            <w:r w:rsidR="0080568A">
              <w:rPr>
                <w:noProof/>
                <w:webHidden/>
              </w:rPr>
              <w:instrText xml:space="preserve"> PAGEREF _Toc505240926 \h </w:instrText>
            </w:r>
            <w:r w:rsidR="0080568A">
              <w:rPr>
                <w:noProof/>
                <w:webHidden/>
              </w:rPr>
            </w:r>
            <w:r w:rsidR="0080568A">
              <w:rPr>
                <w:noProof/>
                <w:webHidden/>
              </w:rPr>
              <w:fldChar w:fldCharType="separate"/>
            </w:r>
            <w:r w:rsidR="0088533C">
              <w:rPr>
                <w:noProof/>
                <w:webHidden/>
              </w:rPr>
              <w:t>13</w:t>
            </w:r>
            <w:r w:rsidR="0080568A">
              <w:rPr>
                <w:noProof/>
                <w:webHidden/>
              </w:rPr>
              <w:fldChar w:fldCharType="end"/>
            </w:r>
          </w:hyperlink>
        </w:p>
        <w:p w14:paraId="2BC396FA" w14:textId="0D0FE8F6" w:rsidR="0080568A" w:rsidRDefault="006C401A">
          <w:pPr>
            <w:pStyle w:val="TOC2"/>
            <w:rPr>
              <w:rFonts w:asciiTheme="minorHAnsi" w:eastAsiaTheme="minorEastAsia" w:hAnsiTheme="minorHAnsi"/>
              <w:noProof/>
              <w:sz w:val="22"/>
            </w:rPr>
          </w:pPr>
          <w:hyperlink w:anchor="_Toc505240927" w:history="1">
            <w:r w:rsidR="0080568A" w:rsidRPr="00047439">
              <w:rPr>
                <w:rStyle w:val="Hyperlink"/>
                <w:noProof/>
              </w:rPr>
              <w:t>E. Other Natural or Manmade Factors Affecting its Continued Existence:</w:t>
            </w:r>
            <w:r w:rsidR="0080568A">
              <w:rPr>
                <w:noProof/>
                <w:webHidden/>
              </w:rPr>
              <w:tab/>
            </w:r>
            <w:r w:rsidR="0080568A">
              <w:rPr>
                <w:noProof/>
                <w:webHidden/>
              </w:rPr>
              <w:fldChar w:fldCharType="begin"/>
            </w:r>
            <w:r w:rsidR="0080568A">
              <w:rPr>
                <w:noProof/>
                <w:webHidden/>
              </w:rPr>
              <w:instrText xml:space="preserve"> PAGEREF _Toc505240927 \h </w:instrText>
            </w:r>
            <w:r w:rsidR="0080568A">
              <w:rPr>
                <w:noProof/>
                <w:webHidden/>
              </w:rPr>
            </w:r>
            <w:r w:rsidR="0080568A">
              <w:rPr>
                <w:noProof/>
                <w:webHidden/>
              </w:rPr>
              <w:fldChar w:fldCharType="separate"/>
            </w:r>
            <w:r w:rsidR="0088533C">
              <w:rPr>
                <w:noProof/>
                <w:webHidden/>
              </w:rPr>
              <w:t>15</w:t>
            </w:r>
            <w:r w:rsidR="0080568A">
              <w:rPr>
                <w:noProof/>
                <w:webHidden/>
              </w:rPr>
              <w:fldChar w:fldCharType="end"/>
            </w:r>
          </w:hyperlink>
        </w:p>
        <w:p w14:paraId="0983CE5D" w14:textId="7144FD44" w:rsidR="0080568A" w:rsidRDefault="006C401A">
          <w:pPr>
            <w:pStyle w:val="TOC2"/>
            <w:rPr>
              <w:rFonts w:asciiTheme="minorHAnsi" w:eastAsiaTheme="minorEastAsia" w:hAnsiTheme="minorHAnsi"/>
              <w:noProof/>
              <w:sz w:val="22"/>
            </w:rPr>
          </w:pPr>
          <w:hyperlink w:anchor="_Toc505240928" w:history="1">
            <w:r w:rsidR="0080568A" w:rsidRPr="00047439">
              <w:rPr>
                <w:rStyle w:val="Hyperlink"/>
                <w:noProof/>
              </w:rPr>
              <w:t>Summary of Threats:</w:t>
            </w:r>
            <w:r w:rsidR="0080568A">
              <w:rPr>
                <w:noProof/>
                <w:webHidden/>
              </w:rPr>
              <w:tab/>
            </w:r>
            <w:r w:rsidR="0080568A">
              <w:rPr>
                <w:noProof/>
                <w:webHidden/>
              </w:rPr>
              <w:fldChar w:fldCharType="begin"/>
            </w:r>
            <w:r w:rsidR="0080568A">
              <w:rPr>
                <w:noProof/>
                <w:webHidden/>
              </w:rPr>
              <w:instrText xml:space="preserve"> PAGEREF _Toc505240928 \h </w:instrText>
            </w:r>
            <w:r w:rsidR="0080568A">
              <w:rPr>
                <w:noProof/>
                <w:webHidden/>
              </w:rPr>
            </w:r>
            <w:r w:rsidR="0080568A">
              <w:rPr>
                <w:noProof/>
                <w:webHidden/>
              </w:rPr>
              <w:fldChar w:fldCharType="separate"/>
            </w:r>
            <w:r w:rsidR="0088533C">
              <w:rPr>
                <w:noProof/>
                <w:webHidden/>
              </w:rPr>
              <w:t>15</w:t>
            </w:r>
            <w:r w:rsidR="0080568A">
              <w:rPr>
                <w:noProof/>
                <w:webHidden/>
              </w:rPr>
              <w:fldChar w:fldCharType="end"/>
            </w:r>
          </w:hyperlink>
        </w:p>
        <w:p w14:paraId="20907B96" w14:textId="03765934" w:rsidR="0080568A" w:rsidRDefault="006C401A">
          <w:pPr>
            <w:pStyle w:val="TOC1"/>
            <w:tabs>
              <w:tab w:val="right" w:leader="dot" w:pos="9926"/>
            </w:tabs>
            <w:rPr>
              <w:rFonts w:asciiTheme="minorHAnsi" w:eastAsiaTheme="minorEastAsia" w:hAnsiTheme="minorHAnsi"/>
              <w:noProof/>
              <w:sz w:val="22"/>
            </w:rPr>
          </w:pPr>
          <w:hyperlink w:anchor="_Toc505240929" w:history="1">
            <w:r w:rsidR="0080568A" w:rsidRPr="00047439">
              <w:rPr>
                <w:rStyle w:val="Hyperlink"/>
                <w:noProof/>
              </w:rPr>
              <w:t>CONSERVATION MEASURES IMPLEMENTED, PLANNED, AND RECOMMENDED</w:t>
            </w:r>
            <w:r w:rsidR="0080568A">
              <w:rPr>
                <w:noProof/>
                <w:webHidden/>
              </w:rPr>
              <w:tab/>
            </w:r>
            <w:r w:rsidR="0080568A">
              <w:rPr>
                <w:noProof/>
                <w:webHidden/>
              </w:rPr>
              <w:fldChar w:fldCharType="begin"/>
            </w:r>
            <w:r w:rsidR="0080568A">
              <w:rPr>
                <w:noProof/>
                <w:webHidden/>
              </w:rPr>
              <w:instrText xml:space="preserve"> PAGEREF _Toc505240929 \h </w:instrText>
            </w:r>
            <w:r w:rsidR="0080568A">
              <w:rPr>
                <w:noProof/>
                <w:webHidden/>
              </w:rPr>
            </w:r>
            <w:r w:rsidR="0080568A">
              <w:rPr>
                <w:noProof/>
                <w:webHidden/>
              </w:rPr>
              <w:fldChar w:fldCharType="separate"/>
            </w:r>
            <w:r w:rsidR="0088533C">
              <w:rPr>
                <w:noProof/>
                <w:webHidden/>
              </w:rPr>
              <w:t>16</w:t>
            </w:r>
            <w:r w:rsidR="0080568A">
              <w:rPr>
                <w:noProof/>
                <w:webHidden/>
              </w:rPr>
              <w:fldChar w:fldCharType="end"/>
            </w:r>
          </w:hyperlink>
        </w:p>
        <w:p w14:paraId="61E1ED00" w14:textId="7B3D8AAE" w:rsidR="0080568A" w:rsidRDefault="006C401A">
          <w:pPr>
            <w:pStyle w:val="TOC1"/>
            <w:tabs>
              <w:tab w:val="right" w:leader="dot" w:pos="9926"/>
            </w:tabs>
            <w:rPr>
              <w:rFonts w:asciiTheme="minorHAnsi" w:eastAsiaTheme="minorEastAsia" w:hAnsiTheme="minorHAnsi"/>
              <w:noProof/>
              <w:sz w:val="22"/>
            </w:rPr>
          </w:pPr>
          <w:hyperlink w:anchor="_Toc505240930" w:history="1">
            <w:r w:rsidR="0080568A" w:rsidRPr="00047439">
              <w:rPr>
                <w:rStyle w:val="Hyperlink"/>
                <w:noProof/>
              </w:rPr>
              <w:t>FOR SPECIES THAT ARE BEING REMOVED FROM CANDIDATE STATUS</w:t>
            </w:r>
            <w:r w:rsidR="0080568A">
              <w:rPr>
                <w:noProof/>
                <w:webHidden/>
              </w:rPr>
              <w:tab/>
            </w:r>
            <w:r w:rsidR="0080568A">
              <w:rPr>
                <w:noProof/>
                <w:webHidden/>
              </w:rPr>
              <w:fldChar w:fldCharType="begin"/>
            </w:r>
            <w:r w:rsidR="0080568A">
              <w:rPr>
                <w:noProof/>
                <w:webHidden/>
              </w:rPr>
              <w:instrText xml:space="preserve"> PAGEREF _Toc505240930 \h </w:instrText>
            </w:r>
            <w:r w:rsidR="0080568A">
              <w:rPr>
                <w:noProof/>
                <w:webHidden/>
              </w:rPr>
            </w:r>
            <w:r w:rsidR="0080568A">
              <w:rPr>
                <w:noProof/>
                <w:webHidden/>
              </w:rPr>
              <w:fldChar w:fldCharType="separate"/>
            </w:r>
            <w:r w:rsidR="0088533C">
              <w:rPr>
                <w:noProof/>
                <w:webHidden/>
              </w:rPr>
              <w:t>23</w:t>
            </w:r>
            <w:r w:rsidR="0080568A">
              <w:rPr>
                <w:noProof/>
                <w:webHidden/>
              </w:rPr>
              <w:fldChar w:fldCharType="end"/>
            </w:r>
          </w:hyperlink>
        </w:p>
        <w:p w14:paraId="334E0C17" w14:textId="6AC492BD" w:rsidR="0080568A" w:rsidRDefault="006C401A">
          <w:pPr>
            <w:pStyle w:val="TOC1"/>
            <w:tabs>
              <w:tab w:val="right" w:leader="dot" w:pos="9926"/>
            </w:tabs>
            <w:rPr>
              <w:rFonts w:asciiTheme="minorHAnsi" w:eastAsiaTheme="minorEastAsia" w:hAnsiTheme="minorHAnsi"/>
              <w:noProof/>
              <w:sz w:val="22"/>
            </w:rPr>
          </w:pPr>
          <w:hyperlink w:anchor="_Toc505240931" w:history="1">
            <w:r w:rsidR="0080568A" w:rsidRPr="00047439">
              <w:rPr>
                <w:rStyle w:val="Hyperlink"/>
                <w:noProof/>
              </w:rPr>
              <w:t>DESCRIPTION OF MONITORING</w:t>
            </w:r>
            <w:r w:rsidR="0080568A">
              <w:rPr>
                <w:noProof/>
                <w:webHidden/>
              </w:rPr>
              <w:tab/>
            </w:r>
            <w:r w:rsidR="0080568A">
              <w:rPr>
                <w:noProof/>
                <w:webHidden/>
              </w:rPr>
              <w:fldChar w:fldCharType="begin"/>
            </w:r>
            <w:r w:rsidR="0080568A">
              <w:rPr>
                <w:noProof/>
                <w:webHidden/>
              </w:rPr>
              <w:instrText xml:space="preserve"> PAGEREF _Toc505240931 \h </w:instrText>
            </w:r>
            <w:r w:rsidR="0080568A">
              <w:rPr>
                <w:noProof/>
                <w:webHidden/>
              </w:rPr>
            </w:r>
            <w:r w:rsidR="0080568A">
              <w:rPr>
                <w:noProof/>
                <w:webHidden/>
              </w:rPr>
              <w:fldChar w:fldCharType="separate"/>
            </w:r>
            <w:r w:rsidR="0088533C">
              <w:rPr>
                <w:noProof/>
                <w:webHidden/>
              </w:rPr>
              <w:t>23</w:t>
            </w:r>
            <w:r w:rsidR="0080568A">
              <w:rPr>
                <w:noProof/>
                <w:webHidden/>
              </w:rPr>
              <w:fldChar w:fldCharType="end"/>
            </w:r>
          </w:hyperlink>
        </w:p>
        <w:p w14:paraId="5432A832" w14:textId="7B8C2968" w:rsidR="0080568A" w:rsidRDefault="006C401A">
          <w:pPr>
            <w:pStyle w:val="TOC1"/>
            <w:tabs>
              <w:tab w:val="right" w:leader="dot" w:pos="9926"/>
            </w:tabs>
            <w:rPr>
              <w:rFonts w:asciiTheme="minorHAnsi" w:eastAsiaTheme="minorEastAsia" w:hAnsiTheme="minorHAnsi"/>
              <w:noProof/>
              <w:sz w:val="22"/>
            </w:rPr>
          </w:pPr>
          <w:hyperlink w:anchor="_Toc505240932" w:history="1">
            <w:r w:rsidR="0080568A" w:rsidRPr="00047439">
              <w:rPr>
                <w:rStyle w:val="Hyperlink"/>
                <w:noProof/>
              </w:rPr>
              <w:t>LITERATURE CITED</w:t>
            </w:r>
            <w:r w:rsidR="0080568A">
              <w:rPr>
                <w:noProof/>
                <w:webHidden/>
              </w:rPr>
              <w:tab/>
            </w:r>
            <w:r w:rsidR="0080568A">
              <w:rPr>
                <w:noProof/>
                <w:webHidden/>
              </w:rPr>
              <w:fldChar w:fldCharType="begin"/>
            </w:r>
            <w:r w:rsidR="0080568A">
              <w:rPr>
                <w:noProof/>
                <w:webHidden/>
              </w:rPr>
              <w:instrText xml:space="preserve"> PAGEREF _Toc505240932 \h </w:instrText>
            </w:r>
            <w:r w:rsidR="0080568A">
              <w:rPr>
                <w:noProof/>
                <w:webHidden/>
              </w:rPr>
            </w:r>
            <w:r w:rsidR="0080568A">
              <w:rPr>
                <w:noProof/>
                <w:webHidden/>
              </w:rPr>
              <w:fldChar w:fldCharType="separate"/>
            </w:r>
            <w:r w:rsidR="0088533C">
              <w:rPr>
                <w:noProof/>
                <w:webHidden/>
              </w:rPr>
              <w:t>24</w:t>
            </w:r>
            <w:r w:rsidR="0080568A">
              <w:rPr>
                <w:noProof/>
                <w:webHidden/>
              </w:rPr>
              <w:fldChar w:fldCharType="end"/>
            </w:r>
          </w:hyperlink>
        </w:p>
        <w:p w14:paraId="366B57D6" w14:textId="423DE72A" w:rsidR="0080568A" w:rsidRDefault="006C401A">
          <w:pPr>
            <w:pStyle w:val="TOC1"/>
            <w:tabs>
              <w:tab w:val="right" w:leader="dot" w:pos="9926"/>
            </w:tabs>
            <w:rPr>
              <w:rFonts w:asciiTheme="minorHAnsi" w:eastAsiaTheme="minorEastAsia" w:hAnsiTheme="minorHAnsi"/>
              <w:noProof/>
              <w:sz w:val="22"/>
            </w:rPr>
          </w:pPr>
          <w:hyperlink w:anchor="_Toc505240933" w:history="1">
            <w:r w:rsidR="0080568A" w:rsidRPr="00047439">
              <w:rPr>
                <w:rStyle w:val="Hyperlink"/>
                <w:noProof/>
              </w:rPr>
              <w:t>SPECIES ASSESSMENT/LISTING PRIORITY ASSIGNMENT FORM</w:t>
            </w:r>
            <w:r w:rsidR="0080568A" w:rsidRPr="00047439">
              <w:rPr>
                <w:rStyle w:val="Hyperlink"/>
                <w:bCs/>
                <w:noProof/>
              </w:rPr>
              <w:t xml:space="preserve"> – DEVELOPMENT</w:t>
            </w:r>
            <w:r w:rsidR="0080568A">
              <w:rPr>
                <w:noProof/>
                <w:webHidden/>
              </w:rPr>
              <w:tab/>
            </w:r>
            <w:r w:rsidR="0080568A">
              <w:rPr>
                <w:noProof/>
                <w:webHidden/>
              </w:rPr>
              <w:fldChar w:fldCharType="begin"/>
            </w:r>
            <w:r w:rsidR="0080568A">
              <w:rPr>
                <w:noProof/>
                <w:webHidden/>
              </w:rPr>
              <w:instrText xml:space="preserve"> PAGEREF _Toc505240933 \h </w:instrText>
            </w:r>
            <w:r w:rsidR="0080568A">
              <w:rPr>
                <w:noProof/>
                <w:webHidden/>
              </w:rPr>
            </w:r>
            <w:r w:rsidR="0080568A">
              <w:rPr>
                <w:noProof/>
                <w:webHidden/>
              </w:rPr>
              <w:fldChar w:fldCharType="separate"/>
            </w:r>
            <w:r w:rsidR="0088533C">
              <w:rPr>
                <w:noProof/>
                <w:webHidden/>
              </w:rPr>
              <w:t>29</w:t>
            </w:r>
            <w:r w:rsidR="0080568A">
              <w:rPr>
                <w:noProof/>
                <w:webHidden/>
              </w:rPr>
              <w:fldChar w:fldCharType="end"/>
            </w:r>
          </w:hyperlink>
        </w:p>
        <w:p w14:paraId="396ABECB" w14:textId="18DA7055" w:rsidR="00AD7E30" w:rsidRPr="00D7632D" w:rsidRDefault="00AD7E30" w:rsidP="00AD7E30">
          <w:pPr>
            <w:rPr>
              <w:rFonts w:cs="Times New Roman"/>
            </w:rPr>
          </w:pPr>
          <w:r w:rsidRPr="00D7632D">
            <w:rPr>
              <w:rFonts w:cs="Times New Roman"/>
              <w:b/>
              <w:bCs/>
              <w:noProof/>
            </w:rPr>
            <w:fldChar w:fldCharType="end"/>
          </w:r>
        </w:p>
      </w:sdtContent>
    </w:sdt>
    <w:p w14:paraId="086B56A2" w14:textId="77777777" w:rsidR="00BA523D" w:rsidRPr="00D7632D" w:rsidRDefault="00BA523D" w:rsidP="009053D3">
      <w:pPr>
        <w:spacing w:after="0"/>
        <w:rPr>
          <w:rFonts w:cs="Times New Roman"/>
        </w:rPr>
      </w:pPr>
    </w:p>
    <w:p w14:paraId="35554742" w14:textId="77777777" w:rsidR="006D7CE0" w:rsidRPr="00D7632D" w:rsidRDefault="00AA5F1A">
      <w:pPr>
        <w:spacing w:line="276" w:lineRule="auto"/>
        <w:sectPr w:rsidR="006D7CE0" w:rsidRPr="00D7632D" w:rsidSect="006D7CE0">
          <w:headerReference w:type="default" r:id="rId10"/>
          <w:pgSz w:w="12240" w:h="15840"/>
          <w:pgMar w:top="1152" w:right="1152" w:bottom="1152" w:left="1152" w:header="720" w:footer="720" w:gutter="0"/>
          <w:pgNumType w:start="1"/>
          <w:cols w:space="720"/>
          <w:docGrid w:linePitch="360"/>
        </w:sectPr>
      </w:pPr>
      <w:r w:rsidRPr="00D7632D">
        <w:br w:type="page"/>
      </w:r>
    </w:p>
    <w:p w14:paraId="7F2ECC9D" w14:textId="789147BD" w:rsidR="00764DBC" w:rsidRPr="00D7632D" w:rsidRDefault="00764DBC" w:rsidP="00262002">
      <w:pPr>
        <w:pStyle w:val="Heading1"/>
      </w:pPr>
      <w:bookmarkStart w:id="1" w:name="_Toc505240912"/>
      <w:r w:rsidRPr="00D7632D">
        <w:lastRenderedPageBreak/>
        <w:t>EXTENT OF OCCURRENCE/AREA OF OCCUPANCY</w:t>
      </w:r>
      <w:bookmarkEnd w:id="1"/>
    </w:p>
    <w:p w14:paraId="677D82A2" w14:textId="20606D23" w:rsidR="00C13756" w:rsidRPr="00D7632D" w:rsidRDefault="00003CD2" w:rsidP="00262002">
      <w:pPr>
        <w:pStyle w:val="Heading2"/>
      </w:pPr>
      <w:bookmarkStart w:id="2" w:name="_Toc505240913"/>
      <w:r w:rsidRPr="00D7632D">
        <w:rPr>
          <w:rFonts w:cstheme="minorBidi"/>
          <w:caps w:val="0"/>
          <w:szCs w:val="22"/>
        </w:rPr>
        <w:t>Historical and Current States/Territories/Counties of Occurrence:</w:t>
      </w:r>
      <w:bookmarkEnd w:id="2"/>
    </w:p>
    <w:p w14:paraId="2C9AA0E1" w14:textId="5BE24155" w:rsidR="00A020AE" w:rsidRPr="00D7632D" w:rsidRDefault="00A020AE" w:rsidP="00E0232F">
      <w:pPr>
        <w:ind w:left="720"/>
        <w:rPr>
          <w:rFonts w:cs="Times New Roman"/>
          <w:szCs w:val="24"/>
        </w:rPr>
      </w:pPr>
      <w:r w:rsidRPr="00D7632D">
        <w:rPr>
          <w:rFonts w:cs="Times New Roman"/>
          <w:b/>
        </w:rPr>
        <w:t>C</w:t>
      </w:r>
      <w:r w:rsidR="00003CD2" w:rsidRPr="00D7632D">
        <w:rPr>
          <w:b/>
        </w:rPr>
        <w:t>ountries</w:t>
      </w:r>
      <w:r w:rsidR="00CD151B" w:rsidRPr="00D7632D">
        <w:rPr>
          <w:rFonts w:cs="Times New Roman"/>
          <w:b/>
        </w:rPr>
        <w:t>:</w:t>
      </w:r>
      <w:r w:rsidR="00CD0B19" w:rsidRPr="00D7632D">
        <w:rPr>
          <w:rFonts w:cs="Times New Roman"/>
        </w:rPr>
        <w:t xml:space="preserve"> </w:t>
      </w:r>
      <w:r w:rsidR="00CD0B19" w:rsidRPr="00D7632D">
        <w:rPr>
          <w:rFonts w:cs="Times New Roman"/>
          <w:szCs w:val="24"/>
        </w:rPr>
        <w:t>United States</w:t>
      </w:r>
    </w:p>
    <w:p w14:paraId="58EBA355" w14:textId="4B441CA8" w:rsidR="00003CD2" w:rsidRPr="00D7632D" w:rsidRDefault="00003CD2" w:rsidP="00E0232F">
      <w:pPr>
        <w:ind w:left="720"/>
        <w:rPr>
          <w:rFonts w:cs="Times New Roman"/>
          <w:b/>
        </w:rPr>
      </w:pPr>
      <w:r w:rsidRPr="00D7632D">
        <w:rPr>
          <w:rFonts w:cs="Times New Roman"/>
          <w:b/>
        </w:rPr>
        <w:t xml:space="preserve">Historical States: </w:t>
      </w:r>
      <w:r w:rsidRPr="00D7632D">
        <w:t>Alabama, Georgia, Indiana, Kentucky, North Carolina, Ohio, Pennsylvania, Tennessee, Virginia, West Virginia</w:t>
      </w:r>
      <w:r w:rsidRPr="00D7632D">
        <w:rPr>
          <w:rFonts w:cs="Times New Roman"/>
          <w:b/>
        </w:rPr>
        <w:t xml:space="preserve"> </w:t>
      </w:r>
    </w:p>
    <w:p w14:paraId="0F0C43BC" w14:textId="345BEA46" w:rsidR="00003CD2" w:rsidRPr="00D7632D" w:rsidRDefault="00003CD2" w:rsidP="00E0232F">
      <w:pPr>
        <w:ind w:left="720"/>
        <w:rPr>
          <w:rFonts w:cs="Times New Roman"/>
          <w:b/>
        </w:rPr>
      </w:pPr>
      <w:r w:rsidRPr="00D7632D">
        <w:rPr>
          <w:rFonts w:cs="Times New Roman"/>
          <w:b/>
        </w:rPr>
        <w:t xml:space="preserve">Historical Counties: </w:t>
      </w:r>
      <w:r w:rsidRPr="00D7632D">
        <w:rPr>
          <w:rFonts w:cs="Times New Roman"/>
        </w:rPr>
        <w:t>See Table 1</w:t>
      </w:r>
    </w:p>
    <w:p w14:paraId="000CBF07" w14:textId="4572AB60" w:rsidR="00003CD2" w:rsidRPr="00D7632D" w:rsidRDefault="00003CD2" w:rsidP="00E0232F">
      <w:pPr>
        <w:ind w:left="720"/>
        <w:rPr>
          <w:rFonts w:cs="Times New Roman"/>
          <w:b/>
        </w:rPr>
      </w:pPr>
      <w:r w:rsidRPr="00D7632D">
        <w:rPr>
          <w:rFonts w:cs="Times New Roman"/>
          <w:b/>
        </w:rPr>
        <w:t xml:space="preserve">Current States: </w:t>
      </w:r>
      <w:r w:rsidRPr="00D7632D">
        <w:rPr>
          <w:rFonts w:cs="Times New Roman"/>
        </w:rPr>
        <w:t xml:space="preserve">Kentucky, </w:t>
      </w:r>
      <w:r w:rsidR="00270895" w:rsidRPr="00D7632D">
        <w:rPr>
          <w:rFonts w:cs="Times New Roman"/>
        </w:rPr>
        <w:t xml:space="preserve">Indiana, </w:t>
      </w:r>
      <w:r w:rsidRPr="00D7632D">
        <w:rPr>
          <w:rFonts w:cs="Times New Roman"/>
        </w:rPr>
        <w:t xml:space="preserve">Ohio, </w:t>
      </w:r>
      <w:r w:rsidR="007B249C" w:rsidRPr="00D7632D">
        <w:rPr>
          <w:rFonts w:cs="Times New Roman"/>
        </w:rPr>
        <w:t xml:space="preserve">Pennsylvania**, </w:t>
      </w:r>
      <w:r w:rsidRPr="00D7632D">
        <w:rPr>
          <w:rFonts w:cs="Times New Roman"/>
        </w:rPr>
        <w:t>Tennessee, Virginia, West Virginia</w:t>
      </w:r>
      <w:r w:rsidRPr="00D7632D">
        <w:rPr>
          <w:rFonts w:cs="Times New Roman"/>
          <w:b/>
        </w:rPr>
        <w:t xml:space="preserve"> </w:t>
      </w:r>
    </w:p>
    <w:p w14:paraId="11F133CC" w14:textId="20097F53" w:rsidR="00003CD2" w:rsidRPr="00D7632D" w:rsidRDefault="00003CD2" w:rsidP="00E0232F">
      <w:pPr>
        <w:ind w:left="720"/>
        <w:rPr>
          <w:rFonts w:cs="Times New Roman"/>
        </w:rPr>
      </w:pPr>
      <w:r w:rsidRPr="00D7632D">
        <w:rPr>
          <w:rFonts w:cs="Times New Roman"/>
          <w:b/>
        </w:rPr>
        <w:t>Current Counties:</w:t>
      </w:r>
      <w:r w:rsidRPr="00D7632D">
        <w:rPr>
          <w:rFonts w:cs="Times New Roman"/>
        </w:rPr>
        <w:t xml:space="preserve"> See Table 1</w:t>
      </w:r>
    </w:p>
    <w:p w14:paraId="300C9DB5" w14:textId="28DAC8C3" w:rsidR="00CD151B" w:rsidRPr="00D7632D" w:rsidRDefault="00003CD2" w:rsidP="00E0232F">
      <w:pPr>
        <w:ind w:left="720"/>
        <w:rPr>
          <w:rFonts w:cs="Times New Roman"/>
        </w:rPr>
      </w:pPr>
      <w:r w:rsidRPr="00D7632D">
        <w:rPr>
          <w:rFonts w:cs="Times New Roman"/>
          <w:b/>
        </w:rPr>
        <w:t>Sources of Occurrence Information:</w:t>
      </w:r>
      <w:r w:rsidRPr="00D7632D">
        <w:rPr>
          <w:rFonts w:cs="Times New Roman"/>
        </w:rPr>
        <w:t xml:space="preserve"> </w:t>
      </w:r>
      <w:r w:rsidR="00B92D8D" w:rsidRPr="00D7632D">
        <w:rPr>
          <w:rFonts w:cs="Times New Roman"/>
        </w:rPr>
        <w:t xml:space="preserve">Gilbert 1891; </w:t>
      </w:r>
      <w:proofErr w:type="spellStart"/>
      <w:r w:rsidR="00510B67" w:rsidRPr="00D7632D">
        <w:rPr>
          <w:rFonts w:cs="Times New Roman"/>
        </w:rPr>
        <w:t>Kuhne</w:t>
      </w:r>
      <w:proofErr w:type="spellEnd"/>
      <w:r w:rsidR="00510B67" w:rsidRPr="00D7632D">
        <w:rPr>
          <w:rFonts w:cs="Times New Roman"/>
        </w:rPr>
        <w:t xml:space="preserve"> 1939; </w:t>
      </w:r>
      <w:r w:rsidR="00CD0B19" w:rsidRPr="00D7632D">
        <w:rPr>
          <w:rFonts w:cs="Times New Roman"/>
        </w:rPr>
        <w:t xml:space="preserve">Martin and Campbell 1953; </w:t>
      </w:r>
      <w:r w:rsidR="00B92D8D" w:rsidRPr="00D7632D">
        <w:rPr>
          <w:rFonts w:cs="Times New Roman"/>
        </w:rPr>
        <w:t xml:space="preserve">Gilbert 1969; </w:t>
      </w:r>
      <w:proofErr w:type="spellStart"/>
      <w:r w:rsidR="00510B67" w:rsidRPr="00D7632D">
        <w:rPr>
          <w:rFonts w:cs="Times New Roman"/>
        </w:rPr>
        <w:t>Masnik</w:t>
      </w:r>
      <w:proofErr w:type="spellEnd"/>
      <w:r w:rsidR="00510B67" w:rsidRPr="00D7632D">
        <w:rPr>
          <w:rFonts w:cs="Times New Roman"/>
        </w:rPr>
        <w:t xml:space="preserve"> 1974; McReynolds and </w:t>
      </w:r>
      <w:proofErr w:type="spellStart"/>
      <w:r w:rsidR="00510B67" w:rsidRPr="00D7632D">
        <w:rPr>
          <w:rFonts w:cs="Times New Roman"/>
        </w:rPr>
        <w:t>Janisch</w:t>
      </w:r>
      <w:proofErr w:type="spellEnd"/>
      <w:r w:rsidR="00510B67" w:rsidRPr="00D7632D">
        <w:rPr>
          <w:rFonts w:cs="Times New Roman"/>
        </w:rPr>
        <w:t xml:space="preserve"> 1977; Lee et al. 1980; Mickey 1984; </w:t>
      </w:r>
      <w:proofErr w:type="spellStart"/>
      <w:r w:rsidR="00CD0B19" w:rsidRPr="00D7632D">
        <w:rPr>
          <w:rFonts w:cs="Times New Roman"/>
        </w:rPr>
        <w:t>Kitchel</w:t>
      </w:r>
      <w:proofErr w:type="spellEnd"/>
      <w:r w:rsidR="00CD0B19" w:rsidRPr="00D7632D">
        <w:rPr>
          <w:rFonts w:cs="Times New Roman"/>
        </w:rPr>
        <w:t xml:space="preserve"> 1985; Neves and </w:t>
      </w:r>
      <w:proofErr w:type="spellStart"/>
      <w:r w:rsidR="00CD0B19" w:rsidRPr="00D7632D">
        <w:rPr>
          <w:rFonts w:cs="Times New Roman"/>
        </w:rPr>
        <w:t>Widlak</w:t>
      </w:r>
      <w:proofErr w:type="spellEnd"/>
      <w:r w:rsidR="00CD0B19" w:rsidRPr="00D7632D">
        <w:rPr>
          <w:rFonts w:cs="Times New Roman"/>
        </w:rPr>
        <w:t xml:space="preserve"> 1988; </w:t>
      </w:r>
      <w:r w:rsidR="00510B67" w:rsidRPr="00D7632D">
        <w:rPr>
          <w:rFonts w:cs="Times New Roman"/>
        </w:rPr>
        <w:t xml:space="preserve">Page and Burr 1991; </w:t>
      </w:r>
      <w:r w:rsidR="00400E58" w:rsidRPr="00D7632D">
        <w:rPr>
          <w:rFonts w:cs="Times New Roman"/>
        </w:rPr>
        <w:t xml:space="preserve">Terwilliger 1991; USGS 1996; </w:t>
      </w:r>
      <w:proofErr w:type="spellStart"/>
      <w:r w:rsidR="00CD0B19" w:rsidRPr="00D7632D">
        <w:rPr>
          <w:rFonts w:cs="Times New Roman"/>
        </w:rPr>
        <w:t>Margat</w:t>
      </w:r>
      <w:proofErr w:type="spellEnd"/>
      <w:r w:rsidR="00CD0B19" w:rsidRPr="00D7632D">
        <w:rPr>
          <w:rFonts w:cs="Times New Roman"/>
        </w:rPr>
        <w:t xml:space="preserve"> and Knight 2001; </w:t>
      </w:r>
      <w:r w:rsidR="00510B67" w:rsidRPr="00D7632D">
        <w:rPr>
          <w:rFonts w:cs="Times New Roman"/>
        </w:rPr>
        <w:t xml:space="preserve">Simon 2006; Shelton-Nix 2013; NatureServe-IUCN 2015; </w:t>
      </w:r>
      <w:r w:rsidR="00CD0B19" w:rsidRPr="00D7632D">
        <w:rPr>
          <w:rFonts w:cs="Times New Roman"/>
        </w:rPr>
        <w:t xml:space="preserve">Frimpong et al. 2015; </w:t>
      </w:r>
      <w:r w:rsidR="00510B67" w:rsidRPr="00D7632D">
        <w:rPr>
          <w:rFonts w:cs="Times New Roman"/>
        </w:rPr>
        <w:t xml:space="preserve">Simon et al. 2015; </w:t>
      </w:r>
      <w:r w:rsidR="00CD0B19" w:rsidRPr="00D7632D">
        <w:rPr>
          <w:rFonts w:cs="Times New Roman"/>
        </w:rPr>
        <w:t xml:space="preserve">Thomas and Brandt 2016; Froese and </w:t>
      </w:r>
      <w:proofErr w:type="spellStart"/>
      <w:r w:rsidR="00CD0B19" w:rsidRPr="00D7632D">
        <w:rPr>
          <w:rFonts w:cs="Times New Roman"/>
        </w:rPr>
        <w:t>Pauly</w:t>
      </w:r>
      <w:proofErr w:type="spellEnd"/>
      <w:r w:rsidR="00CD0B19" w:rsidRPr="00D7632D">
        <w:rPr>
          <w:rFonts w:cs="Times New Roman"/>
        </w:rPr>
        <w:t xml:space="preserve"> 2017;</w:t>
      </w:r>
      <w:r w:rsidR="00510B67" w:rsidRPr="00D7632D">
        <w:rPr>
          <w:rFonts w:cs="Times New Roman"/>
        </w:rPr>
        <w:t xml:space="preserve"> NatureServe 2017; Shelton-Nix 2017;</w:t>
      </w:r>
      <w:r w:rsidR="00CD0B19" w:rsidRPr="00D7632D">
        <w:rPr>
          <w:rFonts w:cs="Times New Roman"/>
        </w:rPr>
        <w:t xml:space="preserve"> GBIF;</w:t>
      </w:r>
      <w:r w:rsidR="00356D33" w:rsidRPr="00D7632D">
        <w:rPr>
          <w:rFonts w:cs="Times New Roman"/>
        </w:rPr>
        <w:t xml:space="preserve"> </w:t>
      </w:r>
      <w:r w:rsidR="00CD0B19" w:rsidRPr="00D7632D">
        <w:rPr>
          <w:rFonts w:cs="Times New Roman"/>
        </w:rPr>
        <w:t xml:space="preserve"> NMNH</w:t>
      </w:r>
      <w:r w:rsidR="00400E58" w:rsidRPr="00D7632D">
        <w:rPr>
          <w:rFonts w:cs="Times New Roman"/>
        </w:rPr>
        <w:t xml:space="preserve">; </w:t>
      </w:r>
      <w:proofErr w:type="spellStart"/>
      <w:r w:rsidR="00400E58" w:rsidRPr="00D7632D">
        <w:rPr>
          <w:rFonts w:cs="Times New Roman"/>
        </w:rPr>
        <w:t>VaFWIS</w:t>
      </w:r>
      <w:proofErr w:type="spellEnd"/>
      <w:r w:rsidR="00356D33" w:rsidRPr="00D7632D">
        <w:rPr>
          <w:rFonts w:cs="Times New Roman"/>
        </w:rPr>
        <w:t>)</w:t>
      </w:r>
    </w:p>
    <w:p w14:paraId="66DD845C" w14:textId="77777777" w:rsidR="007F7540" w:rsidRPr="00D7632D" w:rsidRDefault="007F7540" w:rsidP="00A94B9D">
      <w:pPr>
        <w:rPr>
          <w:rFonts w:cs="Times New Roman"/>
          <w:szCs w:val="24"/>
        </w:rPr>
        <w:sectPr w:rsidR="007F7540" w:rsidRPr="00D7632D" w:rsidSect="006D7CE0">
          <w:footerReference w:type="default" r:id="rId11"/>
          <w:pgSz w:w="12240" w:h="15840"/>
          <w:pgMar w:top="1152" w:right="1152" w:bottom="1152" w:left="1152" w:header="720" w:footer="720" w:gutter="0"/>
          <w:pgNumType w:start="1"/>
          <w:cols w:space="720"/>
          <w:docGrid w:linePitch="360"/>
        </w:sectPr>
      </w:pPr>
    </w:p>
    <w:p w14:paraId="09083074" w14:textId="7A5D4BAF" w:rsidR="008244BF" w:rsidRPr="00D7632D" w:rsidRDefault="00A94B9D" w:rsidP="00A94B9D">
      <w:pPr>
        <w:rPr>
          <w:rFonts w:cs="Times New Roman"/>
          <w:szCs w:val="24"/>
        </w:rPr>
      </w:pPr>
      <w:r w:rsidRPr="00D7632D">
        <w:rPr>
          <w:rFonts w:cs="Times New Roman"/>
          <w:szCs w:val="24"/>
        </w:rPr>
        <w:lastRenderedPageBreak/>
        <w:t xml:space="preserve">Table 1. </w:t>
      </w:r>
      <w:r w:rsidR="00370D27" w:rsidRPr="00D7632D">
        <w:rPr>
          <w:rFonts w:cs="Times New Roman"/>
          <w:szCs w:val="24"/>
        </w:rPr>
        <w:t>Current (</w:t>
      </w:r>
      <w:r w:rsidR="004A6699" w:rsidRPr="00D7632D">
        <w:rPr>
          <w:rFonts w:cs="Times New Roman"/>
          <w:szCs w:val="24"/>
        </w:rPr>
        <w:t xml:space="preserve">2000–2017, </w:t>
      </w:r>
      <w:r w:rsidR="004A6699" w:rsidRPr="00D7632D">
        <w:rPr>
          <w:rFonts w:cs="Times New Roman"/>
          <w:b/>
          <w:szCs w:val="24"/>
        </w:rPr>
        <w:t>bold text</w:t>
      </w:r>
      <w:r w:rsidR="004A6699" w:rsidRPr="00D7632D">
        <w:rPr>
          <w:rFonts w:cs="Times New Roman"/>
          <w:szCs w:val="24"/>
        </w:rPr>
        <w:t>) and h</w:t>
      </w:r>
      <w:r w:rsidRPr="00D7632D">
        <w:rPr>
          <w:rFonts w:cs="Times New Roman"/>
          <w:szCs w:val="24"/>
        </w:rPr>
        <w:t>istorical</w:t>
      </w:r>
      <w:r w:rsidR="00A61A52" w:rsidRPr="00D7632D">
        <w:rPr>
          <w:rFonts w:cs="Times New Roman"/>
          <w:szCs w:val="24"/>
        </w:rPr>
        <w:t xml:space="preserve"> (pre-2000)</w:t>
      </w:r>
      <w:r w:rsidRPr="00D7632D">
        <w:rPr>
          <w:rFonts w:cs="Times New Roman"/>
          <w:szCs w:val="24"/>
        </w:rPr>
        <w:t xml:space="preserve"> occurrences of </w:t>
      </w:r>
      <w:r w:rsidR="00270895" w:rsidRPr="00D7632D">
        <w:rPr>
          <w:rFonts w:cs="Times New Roman"/>
          <w:szCs w:val="24"/>
        </w:rPr>
        <w:t>Popeye Shiner</w:t>
      </w:r>
      <w:r w:rsidR="00270895" w:rsidRPr="00D7632D">
        <w:rPr>
          <w:rFonts w:cs="Times New Roman"/>
          <w:i/>
          <w:szCs w:val="24"/>
        </w:rPr>
        <w:t xml:space="preserve"> (</w:t>
      </w:r>
      <w:r w:rsidRPr="00D7632D">
        <w:rPr>
          <w:rFonts w:cs="Times New Roman"/>
          <w:i/>
          <w:szCs w:val="24"/>
        </w:rPr>
        <w:t>Notropis ariommus</w:t>
      </w:r>
      <w:r w:rsidR="00270895" w:rsidRPr="00D7632D">
        <w:rPr>
          <w:rFonts w:cs="Times New Roman"/>
          <w:i/>
          <w:szCs w:val="24"/>
        </w:rPr>
        <w:t>)</w:t>
      </w:r>
      <w:r w:rsidRPr="00D7632D">
        <w:rPr>
          <w:rFonts w:cs="Times New Roman"/>
          <w:szCs w:val="24"/>
        </w:rPr>
        <w:t xml:space="preserve"> by state and county. </w:t>
      </w:r>
    </w:p>
    <w:tbl>
      <w:tblPr>
        <w:tblW w:w="8500" w:type="dxa"/>
        <w:tblLook w:val="04A0" w:firstRow="1" w:lastRow="0" w:firstColumn="1" w:lastColumn="0" w:noHBand="0" w:noVBand="1"/>
      </w:tblPr>
      <w:tblGrid>
        <w:gridCol w:w="960"/>
        <w:gridCol w:w="1305"/>
        <w:gridCol w:w="266"/>
        <w:gridCol w:w="1050"/>
        <w:gridCol w:w="1261"/>
        <w:gridCol w:w="266"/>
        <w:gridCol w:w="1360"/>
        <w:gridCol w:w="1261"/>
        <w:gridCol w:w="266"/>
        <w:gridCol w:w="1083"/>
        <w:gridCol w:w="1261"/>
      </w:tblGrid>
      <w:tr w:rsidR="00A9320D" w:rsidRPr="00D7632D" w14:paraId="5385BF61" w14:textId="77777777" w:rsidTr="00A9320D">
        <w:trPr>
          <w:trHeight w:val="246"/>
        </w:trPr>
        <w:tc>
          <w:tcPr>
            <w:tcW w:w="960" w:type="dxa"/>
            <w:tcBorders>
              <w:top w:val="single" w:sz="4" w:space="0" w:color="auto"/>
              <w:left w:val="nil"/>
              <w:bottom w:val="single" w:sz="4" w:space="0" w:color="auto"/>
              <w:right w:val="nil"/>
            </w:tcBorders>
            <w:shd w:val="clear" w:color="auto" w:fill="auto"/>
            <w:noWrap/>
            <w:vAlign w:val="bottom"/>
            <w:hideMark/>
          </w:tcPr>
          <w:p w14:paraId="0E5F1986"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State</w:t>
            </w:r>
          </w:p>
        </w:tc>
        <w:tc>
          <w:tcPr>
            <w:tcW w:w="960" w:type="dxa"/>
            <w:tcBorders>
              <w:top w:val="single" w:sz="4" w:space="0" w:color="auto"/>
              <w:left w:val="nil"/>
              <w:bottom w:val="single" w:sz="4" w:space="0" w:color="auto"/>
              <w:right w:val="nil"/>
            </w:tcBorders>
            <w:shd w:val="clear" w:color="auto" w:fill="auto"/>
            <w:noWrap/>
            <w:vAlign w:val="bottom"/>
            <w:hideMark/>
          </w:tcPr>
          <w:p w14:paraId="7162D5BC"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County</w:t>
            </w:r>
          </w:p>
        </w:tc>
        <w:tc>
          <w:tcPr>
            <w:tcW w:w="140" w:type="dxa"/>
            <w:tcBorders>
              <w:top w:val="single" w:sz="4" w:space="0" w:color="auto"/>
              <w:left w:val="nil"/>
              <w:bottom w:val="single" w:sz="4" w:space="0" w:color="auto"/>
              <w:right w:val="nil"/>
            </w:tcBorders>
            <w:shd w:val="clear" w:color="auto" w:fill="auto"/>
            <w:noWrap/>
            <w:vAlign w:val="bottom"/>
            <w:hideMark/>
          </w:tcPr>
          <w:p w14:paraId="77AE860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7D57C62D"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State</w:t>
            </w:r>
          </w:p>
        </w:tc>
        <w:tc>
          <w:tcPr>
            <w:tcW w:w="960" w:type="dxa"/>
            <w:tcBorders>
              <w:top w:val="single" w:sz="4" w:space="0" w:color="auto"/>
              <w:left w:val="nil"/>
              <w:bottom w:val="single" w:sz="4" w:space="0" w:color="auto"/>
              <w:right w:val="nil"/>
            </w:tcBorders>
            <w:shd w:val="clear" w:color="auto" w:fill="auto"/>
            <w:noWrap/>
            <w:vAlign w:val="bottom"/>
            <w:hideMark/>
          </w:tcPr>
          <w:p w14:paraId="2B5AA941"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County</w:t>
            </w:r>
          </w:p>
        </w:tc>
        <w:tc>
          <w:tcPr>
            <w:tcW w:w="140" w:type="dxa"/>
            <w:tcBorders>
              <w:top w:val="single" w:sz="4" w:space="0" w:color="auto"/>
              <w:left w:val="nil"/>
              <w:bottom w:val="single" w:sz="4" w:space="0" w:color="auto"/>
              <w:right w:val="nil"/>
            </w:tcBorders>
            <w:shd w:val="clear" w:color="auto" w:fill="auto"/>
            <w:noWrap/>
            <w:vAlign w:val="bottom"/>
            <w:hideMark/>
          </w:tcPr>
          <w:p w14:paraId="501BF4A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14:paraId="5B85CD43"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State</w:t>
            </w:r>
          </w:p>
        </w:tc>
        <w:tc>
          <w:tcPr>
            <w:tcW w:w="960" w:type="dxa"/>
            <w:tcBorders>
              <w:top w:val="single" w:sz="4" w:space="0" w:color="auto"/>
              <w:left w:val="nil"/>
              <w:bottom w:val="single" w:sz="4" w:space="0" w:color="auto"/>
              <w:right w:val="nil"/>
            </w:tcBorders>
            <w:shd w:val="clear" w:color="auto" w:fill="auto"/>
            <w:noWrap/>
            <w:vAlign w:val="bottom"/>
            <w:hideMark/>
          </w:tcPr>
          <w:p w14:paraId="37206353"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County</w:t>
            </w:r>
          </w:p>
        </w:tc>
        <w:tc>
          <w:tcPr>
            <w:tcW w:w="140" w:type="dxa"/>
            <w:tcBorders>
              <w:top w:val="single" w:sz="4" w:space="0" w:color="auto"/>
              <w:left w:val="nil"/>
              <w:bottom w:val="single" w:sz="4" w:space="0" w:color="auto"/>
              <w:right w:val="nil"/>
            </w:tcBorders>
            <w:shd w:val="clear" w:color="auto" w:fill="auto"/>
            <w:noWrap/>
            <w:vAlign w:val="bottom"/>
            <w:hideMark/>
          </w:tcPr>
          <w:p w14:paraId="708F34C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40E89707"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State</w:t>
            </w:r>
          </w:p>
        </w:tc>
        <w:tc>
          <w:tcPr>
            <w:tcW w:w="960" w:type="dxa"/>
            <w:tcBorders>
              <w:top w:val="single" w:sz="4" w:space="0" w:color="auto"/>
              <w:left w:val="nil"/>
              <w:bottom w:val="single" w:sz="4" w:space="0" w:color="auto"/>
              <w:right w:val="nil"/>
            </w:tcBorders>
            <w:shd w:val="clear" w:color="auto" w:fill="auto"/>
            <w:noWrap/>
            <w:vAlign w:val="bottom"/>
            <w:hideMark/>
          </w:tcPr>
          <w:p w14:paraId="35F6AE34" w14:textId="77777777" w:rsidR="00A9320D" w:rsidRPr="00D7632D" w:rsidRDefault="00A9320D" w:rsidP="00A9320D">
            <w:pPr>
              <w:spacing w:after="0"/>
              <w:jc w:val="center"/>
              <w:rPr>
                <w:rFonts w:eastAsia="Times New Roman" w:cs="Times New Roman"/>
                <w:color w:val="000000"/>
                <w:sz w:val="20"/>
                <w:szCs w:val="20"/>
              </w:rPr>
            </w:pPr>
            <w:r w:rsidRPr="00D7632D">
              <w:rPr>
                <w:rFonts w:eastAsia="Times New Roman" w:cs="Times New Roman"/>
                <w:color w:val="000000"/>
                <w:sz w:val="20"/>
                <w:szCs w:val="20"/>
              </w:rPr>
              <w:t>County</w:t>
            </w:r>
          </w:p>
        </w:tc>
      </w:tr>
      <w:tr w:rsidR="00A9320D" w:rsidRPr="00D7632D" w14:paraId="22DD59B7" w14:textId="77777777" w:rsidTr="00A9320D">
        <w:trPr>
          <w:trHeight w:val="246"/>
        </w:trPr>
        <w:tc>
          <w:tcPr>
            <w:tcW w:w="960" w:type="dxa"/>
            <w:tcBorders>
              <w:top w:val="nil"/>
              <w:left w:val="nil"/>
              <w:bottom w:val="nil"/>
              <w:right w:val="nil"/>
            </w:tcBorders>
            <w:shd w:val="clear" w:color="auto" w:fill="auto"/>
            <w:noWrap/>
            <w:vAlign w:val="bottom"/>
            <w:hideMark/>
          </w:tcPr>
          <w:p w14:paraId="4D0BD8CF" w14:textId="77777777" w:rsidR="00A9320D" w:rsidRPr="00D7632D" w:rsidRDefault="00A9320D" w:rsidP="00A9320D">
            <w:pPr>
              <w:spacing w:after="0"/>
              <w:rPr>
                <w:rFonts w:eastAsia="Times New Roman" w:cs="Times New Roman"/>
                <w:color w:val="000000"/>
                <w:sz w:val="20"/>
                <w:szCs w:val="20"/>
              </w:rPr>
            </w:pPr>
            <w:bookmarkStart w:id="3" w:name="RANGE!D4:N45"/>
            <w:r w:rsidRPr="00D7632D">
              <w:rPr>
                <w:rFonts w:eastAsia="Times New Roman" w:cs="Times New Roman"/>
                <w:color w:val="000000"/>
                <w:sz w:val="20"/>
                <w:szCs w:val="20"/>
              </w:rPr>
              <w:t>Alabama</w:t>
            </w:r>
            <w:bookmarkEnd w:id="3"/>
          </w:p>
        </w:tc>
        <w:tc>
          <w:tcPr>
            <w:tcW w:w="960" w:type="dxa"/>
            <w:tcBorders>
              <w:top w:val="nil"/>
              <w:left w:val="nil"/>
              <w:bottom w:val="nil"/>
              <w:right w:val="nil"/>
            </w:tcBorders>
            <w:shd w:val="clear" w:color="auto" w:fill="auto"/>
            <w:noWrap/>
            <w:vAlign w:val="bottom"/>
            <w:hideMark/>
          </w:tcPr>
          <w:p w14:paraId="5A895E9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Colbert</w:t>
            </w:r>
          </w:p>
        </w:tc>
        <w:tc>
          <w:tcPr>
            <w:tcW w:w="140" w:type="dxa"/>
            <w:tcBorders>
              <w:top w:val="nil"/>
              <w:left w:val="nil"/>
              <w:bottom w:val="nil"/>
              <w:right w:val="nil"/>
            </w:tcBorders>
            <w:shd w:val="clear" w:color="auto" w:fill="auto"/>
            <w:noWrap/>
            <w:vAlign w:val="bottom"/>
            <w:hideMark/>
          </w:tcPr>
          <w:p w14:paraId="62FF3F3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52A0CAE"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Kentucky</w:t>
            </w:r>
          </w:p>
        </w:tc>
        <w:tc>
          <w:tcPr>
            <w:tcW w:w="960" w:type="dxa"/>
            <w:tcBorders>
              <w:top w:val="nil"/>
              <w:left w:val="nil"/>
              <w:bottom w:val="nil"/>
              <w:right w:val="nil"/>
            </w:tcBorders>
            <w:shd w:val="clear" w:color="auto" w:fill="auto"/>
            <w:noWrap/>
            <w:vAlign w:val="bottom"/>
            <w:hideMark/>
          </w:tcPr>
          <w:p w14:paraId="6935634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Adair</w:t>
            </w:r>
          </w:p>
        </w:tc>
        <w:tc>
          <w:tcPr>
            <w:tcW w:w="140" w:type="dxa"/>
            <w:tcBorders>
              <w:top w:val="nil"/>
              <w:left w:val="nil"/>
              <w:bottom w:val="nil"/>
              <w:right w:val="nil"/>
            </w:tcBorders>
            <w:shd w:val="clear" w:color="auto" w:fill="auto"/>
            <w:noWrap/>
            <w:vAlign w:val="bottom"/>
            <w:hideMark/>
          </w:tcPr>
          <w:p w14:paraId="402E5C35"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4D9426A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North Carolina</w:t>
            </w:r>
          </w:p>
        </w:tc>
        <w:tc>
          <w:tcPr>
            <w:tcW w:w="960" w:type="dxa"/>
            <w:tcBorders>
              <w:top w:val="nil"/>
              <w:left w:val="nil"/>
              <w:bottom w:val="nil"/>
              <w:right w:val="nil"/>
            </w:tcBorders>
            <w:shd w:val="clear" w:color="auto" w:fill="auto"/>
            <w:noWrap/>
            <w:vAlign w:val="bottom"/>
            <w:hideMark/>
          </w:tcPr>
          <w:p w14:paraId="479CE1B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Avery</w:t>
            </w:r>
          </w:p>
        </w:tc>
        <w:tc>
          <w:tcPr>
            <w:tcW w:w="140" w:type="dxa"/>
            <w:tcBorders>
              <w:top w:val="nil"/>
              <w:left w:val="nil"/>
              <w:bottom w:val="nil"/>
              <w:right w:val="nil"/>
            </w:tcBorders>
            <w:shd w:val="clear" w:color="auto" w:fill="auto"/>
            <w:noWrap/>
            <w:vAlign w:val="bottom"/>
            <w:hideMark/>
          </w:tcPr>
          <w:p w14:paraId="688BF0A9"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B9C72A9"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Tennessee</w:t>
            </w:r>
          </w:p>
        </w:tc>
        <w:tc>
          <w:tcPr>
            <w:tcW w:w="960" w:type="dxa"/>
            <w:tcBorders>
              <w:top w:val="nil"/>
              <w:left w:val="nil"/>
              <w:bottom w:val="nil"/>
              <w:right w:val="nil"/>
            </w:tcBorders>
            <w:shd w:val="clear" w:color="auto" w:fill="auto"/>
            <w:noWrap/>
            <w:vAlign w:val="bottom"/>
            <w:hideMark/>
          </w:tcPr>
          <w:p w14:paraId="1BE7B37C"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Bedford</w:t>
            </w:r>
          </w:p>
        </w:tc>
      </w:tr>
      <w:tr w:rsidR="00A9320D" w:rsidRPr="00D7632D" w14:paraId="56698179" w14:textId="77777777" w:rsidTr="00A9320D">
        <w:trPr>
          <w:trHeight w:val="246"/>
        </w:trPr>
        <w:tc>
          <w:tcPr>
            <w:tcW w:w="960" w:type="dxa"/>
            <w:tcBorders>
              <w:top w:val="nil"/>
              <w:left w:val="nil"/>
              <w:bottom w:val="nil"/>
              <w:right w:val="nil"/>
            </w:tcBorders>
            <w:shd w:val="clear" w:color="auto" w:fill="auto"/>
            <w:noWrap/>
            <w:vAlign w:val="bottom"/>
            <w:hideMark/>
          </w:tcPr>
          <w:p w14:paraId="20C787C4"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21B02C3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Franklin</w:t>
            </w:r>
          </w:p>
        </w:tc>
        <w:tc>
          <w:tcPr>
            <w:tcW w:w="140" w:type="dxa"/>
            <w:tcBorders>
              <w:top w:val="nil"/>
              <w:left w:val="nil"/>
              <w:bottom w:val="nil"/>
              <w:right w:val="nil"/>
            </w:tcBorders>
            <w:shd w:val="clear" w:color="auto" w:fill="auto"/>
            <w:noWrap/>
            <w:vAlign w:val="bottom"/>
            <w:hideMark/>
          </w:tcPr>
          <w:p w14:paraId="7E9D14CA"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B338F4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40C876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Allen</w:t>
            </w:r>
          </w:p>
        </w:tc>
        <w:tc>
          <w:tcPr>
            <w:tcW w:w="140" w:type="dxa"/>
            <w:tcBorders>
              <w:top w:val="nil"/>
              <w:left w:val="nil"/>
              <w:bottom w:val="nil"/>
              <w:right w:val="nil"/>
            </w:tcBorders>
            <w:shd w:val="clear" w:color="auto" w:fill="auto"/>
            <w:noWrap/>
            <w:vAlign w:val="bottom"/>
            <w:hideMark/>
          </w:tcPr>
          <w:p w14:paraId="5FB3A148"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093F34B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8D5A64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Cherokee</w:t>
            </w:r>
          </w:p>
        </w:tc>
        <w:tc>
          <w:tcPr>
            <w:tcW w:w="140" w:type="dxa"/>
            <w:tcBorders>
              <w:top w:val="nil"/>
              <w:left w:val="nil"/>
              <w:bottom w:val="nil"/>
              <w:right w:val="nil"/>
            </w:tcBorders>
            <w:shd w:val="clear" w:color="auto" w:fill="auto"/>
            <w:noWrap/>
            <w:vAlign w:val="bottom"/>
            <w:hideMark/>
          </w:tcPr>
          <w:p w14:paraId="17598156"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FC37DE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9C219E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Campbell</w:t>
            </w:r>
          </w:p>
        </w:tc>
      </w:tr>
      <w:tr w:rsidR="00A9320D" w:rsidRPr="00D7632D" w14:paraId="6534EDF5" w14:textId="77777777" w:rsidTr="00A9320D">
        <w:trPr>
          <w:trHeight w:val="246"/>
        </w:trPr>
        <w:tc>
          <w:tcPr>
            <w:tcW w:w="960" w:type="dxa"/>
            <w:tcBorders>
              <w:top w:val="nil"/>
              <w:left w:val="nil"/>
              <w:bottom w:val="nil"/>
              <w:right w:val="nil"/>
            </w:tcBorders>
            <w:shd w:val="clear" w:color="auto" w:fill="auto"/>
            <w:noWrap/>
            <w:vAlign w:val="bottom"/>
            <w:hideMark/>
          </w:tcPr>
          <w:p w14:paraId="2898D9C6"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AE73A1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Lauderdale</w:t>
            </w:r>
          </w:p>
        </w:tc>
        <w:tc>
          <w:tcPr>
            <w:tcW w:w="140" w:type="dxa"/>
            <w:tcBorders>
              <w:top w:val="nil"/>
              <w:left w:val="nil"/>
              <w:bottom w:val="nil"/>
              <w:right w:val="nil"/>
            </w:tcBorders>
            <w:shd w:val="clear" w:color="auto" w:fill="auto"/>
            <w:noWrap/>
            <w:vAlign w:val="bottom"/>
            <w:hideMark/>
          </w:tcPr>
          <w:p w14:paraId="63ACC19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58CEA3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A02510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Barren</w:t>
            </w:r>
          </w:p>
        </w:tc>
        <w:tc>
          <w:tcPr>
            <w:tcW w:w="140" w:type="dxa"/>
            <w:tcBorders>
              <w:top w:val="nil"/>
              <w:left w:val="nil"/>
              <w:bottom w:val="nil"/>
              <w:right w:val="nil"/>
            </w:tcBorders>
            <w:shd w:val="clear" w:color="auto" w:fill="auto"/>
            <w:noWrap/>
            <w:vAlign w:val="bottom"/>
            <w:hideMark/>
          </w:tcPr>
          <w:p w14:paraId="05EBDFA7"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44EFB62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B2CB22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Clay</w:t>
            </w:r>
          </w:p>
        </w:tc>
        <w:tc>
          <w:tcPr>
            <w:tcW w:w="140" w:type="dxa"/>
            <w:tcBorders>
              <w:top w:val="nil"/>
              <w:left w:val="nil"/>
              <w:bottom w:val="nil"/>
              <w:right w:val="nil"/>
            </w:tcBorders>
            <w:shd w:val="clear" w:color="auto" w:fill="auto"/>
            <w:noWrap/>
            <w:vAlign w:val="bottom"/>
            <w:hideMark/>
          </w:tcPr>
          <w:p w14:paraId="3CBAE81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966B27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3D95F9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Carter</w:t>
            </w:r>
          </w:p>
        </w:tc>
      </w:tr>
      <w:tr w:rsidR="00A9320D" w:rsidRPr="00D7632D" w14:paraId="10AD55E1" w14:textId="77777777" w:rsidTr="00A9320D">
        <w:trPr>
          <w:trHeight w:val="246"/>
        </w:trPr>
        <w:tc>
          <w:tcPr>
            <w:tcW w:w="960" w:type="dxa"/>
            <w:tcBorders>
              <w:top w:val="nil"/>
              <w:left w:val="nil"/>
              <w:bottom w:val="nil"/>
              <w:right w:val="nil"/>
            </w:tcBorders>
            <w:shd w:val="clear" w:color="auto" w:fill="auto"/>
            <w:noWrap/>
            <w:vAlign w:val="bottom"/>
            <w:hideMark/>
          </w:tcPr>
          <w:p w14:paraId="3A99C27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7C74A9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Lawrence</w:t>
            </w:r>
          </w:p>
        </w:tc>
        <w:tc>
          <w:tcPr>
            <w:tcW w:w="140" w:type="dxa"/>
            <w:tcBorders>
              <w:top w:val="nil"/>
              <w:left w:val="nil"/>
              <w:bottom w:val="nil"/>
              <w:right w:val="nil"/>
            </w:tcBorders>
            <w:shd w:val="clear" w:color="auto" w:fill="auto"/>
            <w:noWrap/>
            <w:vAlign w:val="bottom"/>
            <w:hideMark/>
          </w:tcPr>
          <w:p w14:paraId="7385757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1F95F8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6D2A884"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Bath</w:t>
            </w:r>
          </w:p>
        </w:tc>
        <w:tc>
          <w:tcPr>
            <w:tcW w:w="140" w:type="dxa"/>
            <w:tcBorders>
              <w:top w:val="nil"/>
              <w:left w:val="nil"/>
              <w:bottom w:val="nil"/>
              <w:right w:val="nil"/>
            </w:tcBorders>
            <w:shd w:val="clear" w:color="auto" w:fill="auto"/>
            <w:noWrap/>
            <w:vAlign w:val="bottom"/>
            <w:hideMark/>
          </w:tcPr>
          <w:p w14:paraId="4A97AE10" w14:textId="77777777" w:rsidR="00A9320D" w:rsidRPr="00D7632D" w:rsidRDefault="00A9320D" w:rsidP="00A9320D">
            <w:pPr>
              <w:spacing w:after="0"/>
              <w:rPr>
                <w:rFonts w:eastAsia="Times New Roman" w:cs="Times New Roman"/>
                <w:b/>
                <w:bCs/>
                <w:color w:val="000000"/>
                <w:sz w:val="20"/>
                <w:szCs w:val="20"/>
              </w:rPr>
            </w:pPr>
          </w:p>
        </w:tc>
        <w:tc>
          <w:tcPr>
            <w:tcW w:w="1360" w:type="dxa"/>
            <w:tcBorders>
              <w:top w:val="nil"/>
              <w:left w:val="nil"/>
              <w:bottom w:val="nil"/>
              <w:right w:val="nil"/>
            </w:tcBorders>
            <w:shd w:val="clear" w:color="auto" w:fill="auto"/>
            <w:noWrap/>
            <w:vAlign w:val="bottom"/>
            <w:hideMark/>
          </w:tcPr>
          <w:p w14:paraId="37FD7B0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266500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Transylvania</w:t>
            </w:r>
          </w:p>
        </w:tc>
        <w:tc>
          <w:tcPr>
            <w:tcW w:w="140" w:type="dxa"/>
            <w:tcBorders>
              <w:top w:val="nil"/>
              <w:left w:val="nil"/>
              <w:bottom w:val="nil"/>
              <w:right w:val="nil"/>
            </w:tcBorders>
            <w:shd w:val="clear" w:color="auto" w:fill="auto"/>
            <w:noWrap/>
            <w:vAlign w:val="bottom"/>
            <w:hideMark/>
          </w:tcPr>
          <w:p w14:paraId="7A19001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C268E7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E341F9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Cheatham</w:t>
            </w:r>
          </w:p>
        </w:tc>
      </w:tr>
      <w:tr w:rsidR="00A9320D" w:rsidRPr="00D7632D" w14:paraId="6C1BB50C" w14:textId="77777777" w:rsidTr="00A9320D">
        <w:trPr>
          <w:trHeight w:val="246"/>
        </w:trPr>
        <w:tc>
          <w:tcPr>
            <w:tcW w:w="960" w:type="dxa"/>
            <w:tcBorders>
              <w:top w:val="nil"/>
              <w:left w:val="nil"/>
              <w:bottom w:val="nil"/>
              <w:right w:val="nil"/>
            </w:tcBorders>
            <w:shd w:val="clear" w:color="auto" w:fill="auto"/>
            <w:noWrap/>
            <w:vAlign w:val="bottom"/>
            <w:hideMark/>
          </w:tcPr>
          <w:p w14:paraId="64C440A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7F1FF91"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9E64BE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2FA717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CDF19E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Bell</w:t>
            </w:r>
          </w:p>
        </w:tc>
        <w:tc>
          <w:tcPr>
            <w:tcW w:w="140" w:type="dxa"/>
            <w:tcBorders>
              <w:top w:val="nil"/>
              <w:left w:val="nil"/>
              <w:bottom w:val="nil"/>
              <w:right w:val="nil"/>
            </w:tcBorders>
            <w:shd w:val="clear" w:color="auto" w:fill="auto"/>
            <w:noWrap/>
            <w:vAlign w:val="bottom"/>
            <w:hideMark/>
          </w:tcPr>
          <w:p w14:paraId="05F26813"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F8F659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A0129"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B4B8CE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C68B83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86F97B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Claiborne</w:t>
            </w:r>
          </w:p>
        </w:tc>
      </w:tr>
      <w:tr w:rsidR="00A9320D" w:rsidRPr="00D7632D" w14:paraId="6D332707" w14:textId="77777777" w:rsidTr="00A9320D">
        <w:trPr>
          <w:trHeight w:val="246"/>
        </w:trPr>
        <w:tc>
          <w:tcPr>
            <w:tcW w:w="960" w:type="dxa"/>
            <w:tcBorders>
              <w:top w:val="nil"/>
              <w:left w:val="nil"/>
              <w:bottom w:val="nil"/>
              <w:right w:val="nil"/>
            </w:tcBorders>
            <w:shd w:val="clear" w:color="auto" w:fill="auto"/>
            <w:noWrap/>
            <w:vAlign w:val="bottom"/>
            <w:hideMark/>
          </w:tcPr>
          <w:p w14:paraId="7DFD737C" w14:textId="77777777" w:rsidR="00A9320D" w:rsidRPr="00D7632D" w:rsidRDefault="00A9320D" w:rsidP="00A9320D">
            <w:pPr>
              <w:spacing w:after="0"/>
              <w:rPr>
                <w:rFonts w:eastAsia="Times New Roman" w:cs="Times New Roman"/>
                <w:bCs/>
                <w:color w:val="000000"/>
                <w:sz w:val="20"/>
                <w:szCs w:val="20"/>
              </w:rPr>
            </w:pPr>
            <w:r w:rsidRPr="00D7632D">
              <w:rPr>
                <w:rFonts w:eastAsia="Times New Roman" w:cs="Times New Roman"/>
                <w:bCs/>
                <w:color w:val="000000"/>
                <w:sz w:val="20"/>
                <w:szCs w:val="20"/>
              </w:rPr>
              <w:t>Georgia</w:t>
            </w:r>
          </w:p>
        </w:tc>
        <w:tc>
          <w:tcPr>
            <w:tcW w:w="960" w:type="dxa"/>
            <w:tcBorders>
              <w:top w:val="nil"/>
              <w:left w:val="nil"/>
              <w:bottom w:val="nil"/>
              <w:right w:val="nil"/>
            </w:tcBorders>
            <w:shd w:val="clear" w:color="auto" w:fill="auto"/>
            <w:noWrap/>
            <w:vAlign w:val="bottom"/>
            <w:hideMark/>
          </w:tcPr>
          <w:p w14:paraId="7F444C10" w14:textId="77777777" w:rsidR="00A9320D" w:rsidRPr="00D7632D" w:rsidRDefault="00A9320D" w:rsidP="00A9320D">
            <w:pPr>
              <w:spacing w:after="0"/>
              <w:rPr>
                <w:rFonts w:eastAsia="Times New Roman" w:cs="Times New Roman"/>
                <w:bCs/>
                <w:color w:val="000000"/>
                <w:sz w:val="20"/>
                <w:szCs w:val="20"/>
              </w:rPr>
            </w:pPr>
            <w:r w:rsidRPr="00D7632D">
              <w:rPr>
                <w:rFonts w:eastAsia="Times New Roman" w:cs="Times New Roman"/>
                <w:bCs/>
                <w:color w:val="000000"/>
                <w:sz w:val="20"/>
                <w:szCs w:val="20"/>
              </w:rPr>
              <w:t>Catoosa</w:t>
            </w:r>
          </w:p>
        </w:tc>
        <w:tc>
          <w:tcPr>
            <w:tcW w:w="140" w:type="dxa"/>
            <w:tcBorders>
              <w:top w:val="nil"/>
              <w:left w:val="nil"/>
              <w:bottom w:val="nil"/>
              <w:right w:val="nil"/>
            </w:tcBorders>
            <w:shd w:val="clear" w:color="auto" w:fill="auto"/>
            <w:noWrap/>
            <w:vAlign w:val="bottom"/>
            <w:hideMark/>
          </w:tcPr>
          <w:p w14:paraId="7A26F0EE"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42F5C2B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93AA6E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Boyle</w:t>
            </w:r>
          </w:p>
        </w:tc>
        <w:tc>
          <w:tcPr>
            <w:tcW w:w="140" w:type="dxa"/>
            <w:tcBorders>
              <w:top w:val="nil"/>
              <w:left w:val="nil"/>
              <w:bottom w:val="nil"/>
              <w:right w:val="nil"/>
            </w:tcBorders>
            <w:shd w:val="clear" w:color="auto" w:fill="auto"/>
            <w:noWrap/>
            <w:vAlign w:val="bottom"/>
            <w:hideMark/>
          </w:tcPr>
          <w:p w14:paraId="0A214136"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8CF79ED"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Ohio</w:t>
            </w:r>
          </w:p>
        </w:tc>
        <w:tc>
          <w:tcPr>
            <w:tcW w:w="960" w:type="dxa"/>
            <w:tcBorders>
              <w:top w:val="nil"/>
              <w:left w:val="nil"/>
              <w:bottom w:val="nil"/>
              <w:right w:val="nil"/>
            </w:tcBorders>
            <w:shd w:val="clear" w:color="auto" w:fill="auto"/>
            <w:noWrap/>
            <w:vAlign w:val="bottom"/>
            <w:hideMark/>
          </w:tcPr>
          <w:p w14:paraId="0A85539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Paulding</w:t>
            </w:r>
          </w:p>
        </w:tc>
        <w:tc>
          <w:tcPr>
            <w:tcW w:w="140" w:type="dxa"/>
            <w:tcBorders>
              <w:top w:val="nil"/>
              <w:left w:val="nil"/>
              <w:bottom w:val="nil"/>
              <w:right w:val="nil"/>
            </w:tcBorders>
            <w:shd w:val="clear" w:color="auto" w:fill="auto"/>
            <w:noWrap/>
            <w:vAlign w:val="bottom"/>
            <w:hideMark/>
          </w:tcPr>
          <w:p w14:paraId="37E571B2"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8479453"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22C1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Coffee</w:t>
            </w:r>
          </w:p>
        </w:tc>
      </w:tr>
      <w:tr w:rsidR="00A9320D" w:rsidRPr="00D7632D" w14:paraId="2047E3D8" w14:textId="77777777" w:rsidTr="00A9320D">
        <w:trPr>
          <w:trHeight w:val="246"/>
        </w:trPr>
        <w:tc>
          <w:tcPr>
            <w:tcW w:w="960" w:type="dxa"/>
            <w:tcBorders>
              <w:top w:val="nil"/>
              <w:left w:val="nil"/>
              <w:bottom w:val="nil"/>
              <w:right w:val="nil"/>
            </w:tcBorders>
            <w:shd w:val="clear" w:color="auto" w:fill="auto"/>
            <w:noWrap/>
            <w:vAlign w:val="bottom"/>
            <w:hideMark/>
          </w:tcPr>
          <w:p w14:paraId="5E6D374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EEF2CE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Towns</w:t>
            </w:r>
          </w:p>
        </w:tc>
        <w:tc>
          <w:tcPr>
            <w:tcW w:w="140" w:type="dxa"/>
            <w:tcBorders>
              <w:top w:val="nil"/>
              <w:left w:val="nil"/>
              <w:bottom w:val="nil"/>
              <w:right w:val="nil"/>
            </w:tcBorders>
            <w:shd w:val="clear" w:color="auto" w:fill="auto"/>
            <w:noWrap/>
            <w:vAlign w:val="bottom"/>
            <w:hideMark/>
          </w:tcPr>
          <w:p w14:paraId="589AB95D"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2C61301"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3D3EE9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Breathitt</w:t>
            </w:r>
          </w:p>
        </w:tc>
        <w:tc>
          <w:tcPr>
            <w:tcW w:w="140" w:type="dxa"/>
            <w:tcBorders>
              <w:top w:val="nil"/>
              <w:left w:val="nil"/>
              <w:bottom w:val="nil"/>
              <w:right w:val="nil"/>
            </w:tcBorders>
            <w:shd w:val="clear" w:color="auto" w:fill="auto"/>
            <w:noWrap/>
            <w:vAlign w:val="bottom"/>
            <w:hideMark/>
          </w:tcPr>
          <w:p w14:paraId="34761AC3"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1ED6BE1"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C5063B0"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Pike*</w:t>
            </w:r>
          </w:p>
        </w:tc>
        <w:tc>
          <w:tcPr>
            <w:tcW w:w="140" w:type="dxa"/>
            <w:tcBorders>
              <w:top w:val="nil"/>
              <w:left w:val="nil"/>
              <w:bottom w:val="nil"/>
              <w:right w:val="nil"/>
            </w:tcBorders>
            <w:shd w:val="clear" w:color="auto" w:fill="auto"/>
            <w:noWrap/>
            <w:vAlign w:val="bottom"/>
            <w:hideMark/>
          </w:tcPr>
          <w:p w14:paraId="330D45AF"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1F37100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E6EEB5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Cumberland</w:t>
            </w:r>
          </w:p>
        </w:tc>
      </w:tr>
      <w:tr w:rsidR="00A9320D" w:rsidRPr="00D7632D" w14:paraId="4EF849C7" w14:textId="77777777" w:rsidTr="00A9320D">
        <w:trPr>
          <w:trHeight w:val="246"/>
        </w:trPr>
        <w:tc>
          <w:tcPr>
            <w:tcW w:w="960" w:type="dxa"/>
            <w:tcBorders>
              <w:top w:val="nil"/>
              <w:left w:val="nil"/>
              <w:bottom w:val="nil"/>
              <w:right w:val="nil"/>
            </w:tcBorders>
            <w:shd w:val="clear" w:color="auto" w:fill="auto"/>
            <w:noWrap/>
            <w:vAlign w:val="bottom"/>
            <w:hideMark/>
          </w:tcPr>
          <w:p w14:paraId="00FC8A86"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35ADAD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Union</w:t>
            </w:r>
          </w:p>
        </w:tc>
        <w:tc>
          <w:tcPr>
            <w:tcW w:w="140" w:type="dxa"/>
            <w:tcBorders>
              <w:top w:val="nil"/>
              <w:left w:val="nil"/>
              <w:bottom w:val="nil"/>
              <w:right w:val="nil"/>
            </w:tcBorders>
            <w:shd w:val="clear" w:color="auto" w:fill="auto"/>
            <w:noWrap/>
            <w:vAlign w:val="bottom"/>
            <w:hideMark/>
          </w:tcPr>
          <w:p w14:paraId="7F8B6C9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2D1982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DC5D12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Breckinridge</w:t>
            </w:r>
          </w:p>
        </w:tc>
        <w:tc>
          <w:tcPr>
            <w:tcW w:w="140" w:type="dxa"/>
            <w:tcBorders>
              <w:top w:val="nil"/>
              <w:left w:val="nil"/>
              <w:bottom w:val="nil"/>
              <w:right w:val="nil"/>
            </w:tcBorders>
            <w:shd w:val="clear" w:color="auto" w:fill="auto"/>
            <w:noWrap/>
            <w:vAlign w:val="bottom"/>
            <w:hideMark/>
          </w:tcPr>
          <w:p w14:paraId="08F6851E"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45D743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04125AC"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Scioto</w:t>
            </w:r>
          </w:p>
        </w:tc>
        <w:tc>
          <w:tcPr>
            <w:tcW w:w="140" w:type="dxa"/>
            <w:tcBorders>
              <w:top w:val="nil"/>
              <w:left w:val="nil"/>
              <w:bottom w:val="nil"/>
              <w:right w:val="nil"/>
            </w:tcBorders>
            <w:shd w:val="clear" w:color="auto" w:fill="auto"/>
            <w:noWrap/>
            <w:vAlign w:val="bottom"/>
            <w:hideMark/>
          </w:tcPr>
          <w:p w14:paraId="1E4F0556"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588C838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19E3F8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Davidson</w:t>
            </w:r>
          </w:p>
        </w:tc>
      </w:tr>
      <w:tr w:rsidR="00A9320D" w:rsidRPr="00D7632D" w14:paraId="520F2B0A" w14:textId="77777777" w:rsidTr="00A9320D">
        <w:trPr>
          <w:trHeight w:val="246"/>
        </w:trPr>
        <w:tc>
          <w:tcPr>
            <w:tcW w:w="960" w:type="dxa"/>
            <w:tcBorders>
              <w:top w:val="nil"/>
              <w:left w:val="nil"/>
              <w:bottom w:val="nil"/>
              <w:right w:val="nil"/>
            </w:tcBorders>
            <w:shd w:val="clear" w:color="auto" w:fill="auto"/>
            <w:noWrap/>
            <w:vAlign w:val="bottom"/>
            <w:hideMark/>
          </w:tcPr>
          <w:p w14:paraId="26333D6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6C821D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Walker</w:t>
            </w:r>
          </w:p>
        </w:tc>
        <w:tc>
          <w:tcPr>
            <w:tcW w:w="140" w:type="dxa"/>
            <w:tcBorders>
              <w:top w:val="nil"/>
              <w:left w:val="nil"/>
              <w:bottom w:val="nil"/>
              <w:right w:val="nil"/>
            </w:tcBorders>
            <w:shd w:val="clear" w:color="auto" w:fill="auto"/>
            <w:noWrap/>
            <w:vAlign w:val="bottom"/>
            <w:hideMark/>
          </w:tcPr>
          <w:p w14:paraId="16C610A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779228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D2E11F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Casey</w:t>
            </w:r>
          </w:p>
        </w:tc>
        <w:tc>
          <w:tcPr>
            <w:tcW w:w="140" w:type="dxa"/>
            <w:tcBorders>
              <w:top w:val="nil"/>
              <w:left w:val="nil"/>
              <w:bottom w:val="nil"/>
              <w:right w:val="nil"/>
            </w:tcBorders>
            <w:shd w:val="clear" w:color="auto" w:fill="auto"/>
            <w:noWrap/>
            <w:vAlign w:val="bottom"/>
            <w:hideMark/>
          </w:tcPr>
          <w:p w14:paraId="3B744623"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6B38DE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77A95"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40691A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B0E803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65ABCF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DeKalb</w:t>
            </w:r>
          </w:p>
        </w:tc>
      </w:tr>
      <w:tr w:rsidR="00A9320D" w:rsidRPr="00D7632D" w14:paraId="5296A1DD" w14:textId="77777777" w:rsidTr="00A9320D">
        <w:trPr>
          <w:trHeight w:val="246"/>
        </w:trPr>
        <w:tc>
          <w:tcPr>
            <w:tcW w:w="960" w:type="dxa"/>
            <w:tcBorders>
              <w:top w:val="nil"/>
              <w:left w:val="nil"/>
              <w:bottom w:val="nil"/>
              <w:right w:val="nil"/>
            </w:tcBorders>
            <w:shd w:val="clear" w:color="auto" w:fill="auto"/>
            <w:noWrap/>
            <w:vAlign w:val="bottom"/>
            <w:hideMark/>
          </w:tcPr>
          <w:p w14:paraId="2AF2EF0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4C8DBED"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68A9DAA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736246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31FD7F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Clay</w:t>
            </w:r>
          </w:p>
        </w:tc>
        <w:tc>
          <w:tcPr>
            <w:tcW w:w="140" w:type="dxa"/>
            <w:tcBorders>
              <w:top w:val="nil"/>
              <w:left w:val="nil"/>
              <w:bottom w:val="nil"/>
              <w:right w:val="nil"/>
            </w:tcBorders>
            <w:shd w:val="clear" w:color="auto" w:fill="auto"/>
            <w:noWrap/>
            <w:vAlign w:val="bottom"/>
            <w:hideMark/>
          </w:tcPr>
          <w:p w14:paraId="07ADEAD1"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616089A"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Pennsylvania</w:t>
            </w:r>
          </w:p>
        </w:tc>
        <w:tc>
          <w:tcPr>
            <w:tcW w:w="960" w:type="dxa"/>
            <w:tcBorders>
              <w:top w:val="nil"/>
              <w:left w:val="nil"/>
              <w:bottom w:val="nil"/>
              <w:right w:val="nil"/>
            </w:tcBorders>
            <w:shd w:val="clear" w:color="auto" w:fill="auto"/>
            <w:noWrap/>
            <w:vAlign w:val="bottom"/>
            <w:hideMark/>
          </w:tcPr>
          <w:p w14:paraId="0654CA0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Armstrong</w:t>
            </w:r>
          </w:p>
        </w:tc>
        <w:tc>
          <w:tcPr>
            <w:tcW w:w="140" w:type="dxa"/>
            <w:tcBorders>
              <w:top w:val="nil"/>
              <w:left w:val="nil"/>
              <w:bottom w:val="nil"/>
              <w:right w:val="nil"/>
            </w:tcBorders>
            <w:shd w:val="clear" w:color="auto" w:fill="auto"/>
            <w:noWrap/>
            <w:vAlign w:val="bottom"/>
            <w:hideMark/>
          </w:tcPr>
          <w:p w14:paraId="7DD705F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D0DDBDB"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7B840B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Fentress</w:t>
            </w:r>
          </w:p>
        </w:tc>
      </w:tr>
      <w:tr w:rsidR="00A9320D" w:rsidRPr="00D7632D" w14:paraId="4576E97D" w14:textId="77777777" w:rsidTr="00A9320D">
        <w:trPr>
          <w:trHeight w:val="246"/>
        </w:trPr>
        <w:tc>
          <w:tcPr>
            <w:tcW w:w="960" w:type="dxa"/>
            <w:tcBorders>
              <w:top w:val="nil"/>
              <w:left w:val="nil"/>
              <w:bottom w:val="nil"/>
              <w:right w:val="nil"/>
            </w:tcBorders>
            <w:shd w:val="clear" w:color="auto" w:fill="auto"/>
            <w:noWrap/>
            <w:vAlign w:val="bottom"/>
            <w:hideMark/>
          </w:tcPr>
          <w:p w14:paraId="77CC73C6"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Indiana</w:t>
            </w:r>
          </w:p>
        </w:tc>
        <w:tc>
          <w:tcPr>
            <w:tcW w:w="960" w:type="dxa"/>
            <w:tcBorders>
              <w:top w:val="nil"/>
              <w:left w:val="nil"/>
              <w:bottom w:val="nil"/>
              <w:right w:val="nil"/>
            </w:tcBorders>
            <w:shd w:val="clear" w:color="auto" w:fill="auto"/>
            <w:noWrap/>
            <w:vAlign w:val="bottom"/>
            <w:hideMark/>
          </w:tcPr>
          <w:p w14:paraId="7982609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Allen</w:t>
            </w:r>
          </w:p>
        </w:tc>
        <w:tc>
          <w:tcPr>
            <w:tcW w:w="140" w:type="dxa"/>
            <w:tcBorders>
              <w:top w:val="nil"/>
              <w:left w:val="nil"/>
              <w:bottom w:val="nil"/>
              <w:right w:val="nil"/>
            </w:tcBorders>
            <w:shd w:val="clear" w:color="auto" w:fill="auto"/>
            <w:noWrap/>
            <w:vAlign w:val="bottom"/>
            <w:hideMark/>
          </w:tcPr>
          <w:p w14:paraId="19C1B0F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6AEE1A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E13890D"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Edmonson</w:t>
            </w:r>
          </w:p>
        </w:tc>
        <w:tc>
          <w:tcPr>
            <w:tcW w:w="140" w:type="dxa"/>
            <w:tcBorders>
              <w:top w:val="nil"/>
              <w:left w:val="nil"/>
              <w:bottom w:val="nil"/>
              <w:right w:val="nil"/>
            </w:tcBorders>
            <w:shd w:val="clear" w:color="auto" w:fill="auto"/>
            <w:noWrap/>
            <w:vAlign w:val="bottom"/>
            <w:hideMark/>
          </w:tcPr>
          <w:p w14:paraId="7E7D9933" w14:textId="77777777" w:rsidR="00A9320D" w:rsidRPr="00D7632D" w:rsidRDefault="00A9320D" w:rsidP="00A9320D">
            <w:pPr>
              <w:spacing w:after="0"/>
              <w:rPr>
                <w:rFonts w:eastAsia="Times New Roman" w:cs="Times New Roman"/>
                <w:b/>
                <w:bCs/>
                <w:color w:val="000000"/>
                <w:sz w:val="20"/>
                <w:szCs w:val="20"/>
              </w:rPr>
            </w:pPr>
          </w:p>
        </w:tc>
        <w:tc>
          <w:tcPr>
            <w:tcW w:w="1360" w:type="dxa"/>
            <w:tcBorders>
              <w:top w:val="nil"/>
              <w:left w:val="nil"/>
              <w:bottom w:val="nil"/>
              <w:right w:val="nil"/>
            </w:tcBorders>
            <w:shd w:val="clear" w:color="auto" w:fill="auto"/>
            <w:noWrap/>
            <w:vAlign w:val="bottom"/>
            <w:hideMark/>
          </w:tcPr>
          <w:p w14:paraId="336B45DE"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56437B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Butler</w:t>
            </w:r>
          </w:p>
        </w:tc>
        <w:tc>
          <w:tcPr>
            <w:tcW w:w="140" w:type="dxa"/>
            <w:tcBorders>
              <w:top w:val="nil"/>
              <w:left w:val="nil"/>
              <w:bottom w:val="nil"/>
              <w:right w:val="nil"/>
            </w:tcBorders>
            <w:shd w:val="clear" w:color="auto" w:fill="auto"/>
            <w:noWrap/>
            <w:vAlign w:val="bottom"/>
            <w:hideMark/>
          </w:tcPr>
          <w:p w14:paraId="60BAD1D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A119EF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10D475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Greene</w:t>
            </w:r>
          </w:p>
        </w:tc>
      </w:tr>
      <w:tr w:rsidR="00A9320D" w:rsidRPr="00D7632D" w14:paraId="1DDFEEF6" w14:textId="77777777" w:rsidTr="00A9320D">
        <w:trPr>
          <w:trHeight w:val="246"/>
        </w:trPr>
        <w:tc>
          <w:tcPr>
            <w:tcW w:w="960" w:type="dxa"/>
            <w:tcBorders>
              <w:top w:val="nil"/>
              <w:left w:val="nil"/>
              <w:bottom w:val="nil"/>
              <w:right w:val="nil"/>
            </w:tcBorders>
            <w:shd w:val="clear" w:color="auto" w:fill="auto"/>
            <w:noWrap/>
            <w:vAlign w:val="bottom"/>
            <w:hideMark/>
          </w:tcPr>
          <w:p w14:paraId="7DE8372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099A03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Bartholomew</w:t>
            </w:r>
          </w:p>
        </w:tc>
        <w:tc>
          <w:tcPr>
            <w:tcW w:w="140" w:type="dxa"/>
            <w:tcBorders>
              <w:top w:val="nil"/>
              <w:left w:val="nil"/>
              <w:bottom w:val="nil"/>
              <w:right w:val="nil"/>
            </w:tcBorders>
            <w:shd w:val="clear" w:color="auto" w:fill="auto"/>
            <w:noWrap/>
            <w:vAlign w:val="bottom"/>
            <w:hideMark/>
          </w:tcPr>
          <w:p w14:paraId="30A493A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4C2666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0DF88B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Estill</w:t>
            </w:r>
          </w:p>
        </w:tc>
        <w:tc>
          <w:tcPr>
            <w:tcW w:w="140" w:type="dxa"/>
            <w:tcBorders>
              <w:top w:val="nil"/>
              <w:left w:val="nil"/>
              <w:bottom w:val="nil"/>
              <w:right w:val="nil"/>
            </w:tcBorders>
            <w:shd w:val="clear" w:color="auto" w:fill="auto"/>
            <w:noWrap/>
            <w:vAlign w:val="bottom"/>
            <w:hideMark/>
          </w:tcPr>
          <w:p w14:paraId="3A8C7B4B"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A62C98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DA45B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Clarion</w:t>
            </w:r>
          </w:p>
        </w:tc>
        <w:tc>
          <w:tcPr>
            <w:tcW w:w="140" w:type="dxa"/>
            <w:tcBorders>
              <w:top w:val="nil"/>
              <w:left w:val="nil"/>
              <w:bottom w:val="nil"/>
              <w:right w:val="nil"/>
            </w:tcBorders>
            <w:shd w:val="clear" w:color="auto" w:fill="auto"/>
            <w:noWrap/>
            <w:vAlign w:val="bottom"/>
            <w:hideMark/>
          </w:tcPr>
          <w:p w14:paraId="22B1591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8B4B37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7547382"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Hamilton</w:t>
            </w:r>
          </w:p>
        </w:tc>
      </w:tr>
      <w:tr w:rsidR="00A9320D" w:rsidRPr="00D7632D" w14:paraId="67B8111A" w14:textId="77777777" w:rsidTr="00A9320D">
        <w:trPr>
          <w:trHeight w:val="246"/>
        </w:trPr>
        <w:tc>
          <w:tcPr>
            <w:tcW w:w="960" w:type="dxa"/>
            <w:tcBorders>
              <w:top w:val="nil"/>
              <w:left w:val="nil"/>
              <w:bottom w:val="nil"/>
              <w:right w:val="nil"/>
            </w:tcBorders>
            <w:shd w:val="clear" w:color="auto" w:fill="auto"/>
            <w:noWrap/>
            <w:vAlign w:val="bottom"/>
            <w:hideMark/>
          </w:tcPr>
          <w:p w14:paraId="32DF17B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39D210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Benton</w:t>
            </w:r>
          </w:p>
        </w:tc>
        <w:tc>
          <w:tcPr>
            <w:tcW w:w="140" w:type="dxa"/>
            <w:tcBorders>
              <w:top w:val="nil"/>
              <w:left w:val="nil"/>
              <w:bottom w:val="nil"/>
              <w:right w:val="nil"/>
            </w:tcBorders>
            <w:shd w:val="clear" w:color="auto" w:fill="auto"/>
            <w:noWrap/>
            <w:vAlign w:val="bottom"/>
            <w:hideMark/>
          </w:tcPr>
          <w:p w14:paraId="2E0975D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BFB9B71"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E87171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Green</w:t>
            </w:r>
          </w:p>
        </w:tc>
        <w:tc>
          <w:tcPr>
            <w:tcW w:w="140" w:type="dxa"/>
            <w:tcBorders>
              <w:top w:val="nil"/>
              <w:left w:val="nil"/>
              <w:bottom w:val="nil"/>
              <w:right w:val="nil"/>
            </w:tcBorders>
            <w:shd w:val="clear" w:color="auto" w:fill="auto"/>
            <w:noWrap/>
            <w:vAlign w:val="bottom"/>
            <w:hideMark/>
          </w:tcPr>
          <w:p w14:paraId="5F8CB8EC"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49F161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61F60D2"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Fayette**</w:t>
            </w:r>
          </w:p>
        </w:tc>
        <w:tc>
          <w:tcPr>
            <w:tcW w:w="140" w:type="dxa"/>
            <w:tcBorders>
              <w:top w:val="nil"/>
              <w:left w:val="nil"/>
              <w:bottom w:val="nil"/>
              <w:right w:val="nil"/>
            </w:tcBorders>
            <w:shd w:val="clear" w:color="auto" w:fill="auto"/>
            <w:noWrap/>
            <w:vAlign w:val="bottom"/>
            <w:hideMark/>
          </w:tcPr>
          <w:p w14:paraId="0CD24AC8"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7A8BA31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D5BD0"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Hancock</w:t>
            </w:r>
          </w:p>
        </w:tc>
      </w:tr>
      <w:tr w:rsidR="00A9320D" w:rsidRPr="00D7632D" w14:paraId="5E762D3B" w14:textId="77777777" w:rsidTr="00A9320D">
        <w:trPr>
          <w:trHeight w:val="246"/>
        </w:trPr>
        <w:tc>
          <w:tcPr>
            <w:tcW w:w="960" w:type="dxa"/>
            <w:tcBorders>
              <w:top w:val="nil"/>
              <w:left w:val="nil"/>
              <w:bottom w:val="nil"/>
              <w:right w:val="nil"/>
            </w:tcBorders>
            <w:shd w:val="clear" w:color="auto" w:fill="auto"/>
            <w:noWrap/>
            <w:vAlign w:val="bottom"/>
            <w:hideMark/>
          </w:tcPr>
          <w:p w14:paraId="1B750AC8"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742B698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Crawford</w:t>
            </w:r>
          </w:p>
        </w:tc>
        <w:tc>
          <w:tcPr>
            <w:tcW w:w="140" w:type="dxa"/>
            <w:tcBorders>
              <w:top w:val="nil"/>
              <w:left w:val="nil"/>
              <w:bottom w:val="nil"/>
              <w:right w:val="nil"/>
            </w:tcBorders>
            <w:shd w:val="clear" w:color="auto" w:fill="auto"/>
            <w:noWrap/>
            <w:vAlign w:val="bottom"/>
            <w:hideMark/>
          </w:tcPr>
          <w:p w14:paraId="407D50B1"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28D638E"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530FC7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Harlan</w:t>
            </w:r>
          </w:p>
        </w:tc>
        <w:tc>
          <w:tcPr>
            <w:tcW w:w="140" w:type="dxa"/>
            <w:tcBorders>
              <w:top w:val="nil"/>
              <w:left w:val="nil"/>
              <w:bottom w:val="nil"/>
              <w:right w:val="nil"/>
            </w:tcBorders>
            <w:shd w:val="clear" w:color="auto" w:fill="auto"/>
            <w:noWrap/>
            <w:vAlign w:val="bottom"/>
            <w:hideMark/>
          </w:tcPr>
          <w:p w14:paraId="6352AF82"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623EA3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ADE021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Indiana</w:t>
            </w:r>
          </w:p>
        </w:tc>
        <w:tc>
          <w:tcPr>
            <w:tcW w:w="140" w:type="dxa"/>
            <w:tcBorders>
              <w:top w:val="nil"/>
              <w:left w:val="nil"/>
              <w:bottom w:val="nil"/>
              <w:right w:val="nil"/>
            </w:tcBorders>
            <w:shd w:val="clear" w:color="auto" w:fill="auto"/>
            <w:noWrap/>
            <w:vAlign w:val="bottom"/>
            <w:hideMark/>
          </w:tcPr>
          <w:p w14:paraId="12034E21"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3D901A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7226B2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Hawkins</w:t>
            </w:r>
          </w:p>
        </w:tc>
      </w:tr>
      <w:tr w:rsidR="00A9320D" w:rsidRPr="00D7632D" w14:paraId="6E27288A" w14:textId="77777777" w:rsidTr="00A9320D">
        <w:trPr>
          <w:trHeight w:val="246"/>
        </w:trPr>
        <w:tc>
          <w:tcPr>
            <w:tcW w:w="960" w:type="dxa"/>
            <w:tcBorders>
              <w:top w:val="nil"/>
              <w:left w:val="nil"/>
              <w:bottom w:val="nil"/>
              <w:right w:val="nil"/>
            </w:tcBorders>
            <w:shd w:val="clear" w:color="auto" w:fill="auto"/>
            <w:noWrap/>
            <w:vAlign w:val="bottom"/>
            <w:hideMark/>
          </w:tcPr>
          <w:p w14:paraId="76B21DC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A2C4F7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Decatur</w:t>
            </w:r>
          </w:p>
        </w:tc>
        <w:tc>
          <w:tcPr>
            <w:tcW w:w="140" w:type="dxa"/>
            <w:tcBorders>
              <w:top w:val="nil"/>
              <w:left w:val="nil"/>
              <w:bottom w:val="nil"/>
              <w:right w:val="nil"/>
            </w:tcBorders>
            <w:shd w:val="clear" w:color="auto" w:fill="auto"/>
            <w:noWrap/>
            <w:vAlign w:val="bottom"/>
            <w:hideMark/>
          </w:tcPr>
          <w:p w14:paraId="00F1D79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8E7536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D786B9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Hart</w:t>
            </w:r>
          </w:p>
        </w:tc>
        <w:tc>
          <w:tcPr>
            <w:tcW w:w="140" w:type="dxa"/>
            <w:tcBorders>
              <w:top w:val="nil"/>
              <w:left w:val="nil"/>
              <w:bottom w:val="nil"/>
              <w:right w:val="nil"/>
            </w:tcBorders>
            <w:shd w:val="clear" w:color="auto" w:fill="auto"/>
            <w:noWrap/>
            <w:vAlign w:val="bottom"/>
            <w:hideMark/>
          </w:tcPr>
          <w:p w14:paraId="4FC37F5A"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9F98C3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5840E3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Jefferson</w:t>
            </w:r>
          </w:p>
        </w:tc>
        <w:tc>
          <w:tcPr>
            <w:tcW w:w="140" w:type="dxa"/>
            <w:tcBorders>
              <w:top w:val="nil"/>
              <w:left w:val="nil"/>
              <w:bottom w:val="nil"/>
              <w:right w:val="nil"/>
            </w:tcBorders>
            <w:shd w:val="clear" w:color="auto" w:fill="auto"/>
            <w:noWrap/>
            <w:vAlign w:val="bottom"/>
            <w:hideMark/>
          </w:tcPr>
          <w:p w14:paraId="06231D3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C24A5C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4F8216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Hickman</w:t>
            </w:r>
          </w:p>
        </w:tc>
      </w:tr>
      <w:tr w:rsidR="00A9320D" w:rsidRPr="00D7632D" w14:paraId="6B091AA8" w14:textId="77777777" w:rsidTr="00A9320D">
        <w:trPr>
          <w:trHeight w:val="246"/>
        </w:trPr>
        <w:tc>
          <w:tcPr>
            <w:tcW w:w="960" w:type="dxa"/>
            <w:tcBorders>
              <w:top w:val="nil"/>
              <w:left w:val="nil"/>
              <w:bottom w:val="nil"/>
              <w:right w:val="nil"/>
            </w:tcBorders>
            <w:shd w:val="clear" w:color="auto" w:fill="auto"/>
            <w:noWrap/>
            <w:vAlign w:val="bottom"/>
            <w:hideMark/>
          </w:tcPr>
          <w:p w14:paraId="6F4B1D2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FAA7E72"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Fayette</w:t>
            </w:r>
          </w:p>
        </w:tc>
        <w:tc>
          <w:tcPr>
            <w:tcW w:w="140" w:type="dxa"/>
            <w:tcBorders>
              <w:top w:val="nil"/>
              <w:left w:val="nil"/>
              <w:bottom w:val="nil"/>
              <w:right w:val="nil"/>
            </w:tcBorders>
            <w:shd w:val="clear" w:color="auto" w:fill="auto"/>
            <w:noWrap/>
            <w:vAlign w:val="bottom"/>
            <w:hideMark/>
          </w:tcPr>
          <w:p w14:paraId="3AC1991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01A80E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3D0530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Larue</w:t>
            </w:r>
          </w:p>
        </w:tc>
        <w:tc>
          <w:tcPr>
            <w:tcW w:w="140" w:type="dxa"/>
            <w:tcBorders>
              <w:top w:val="nil"/>
              <w:left w:val="nil"/>
              <w:bottom w:val="nil"/>
              <w:right w:val="nil"/>
            </w:tcBorders>
            <w:shd w:val="clear" w:color="auto" w:fill="auto"/>
            <w:noWrap/>
            <w:vAlign w:val="bottom"/>
            <w:hideMark/>
          </w:tcPr>
          <w:p w14:paraId="6A0DC1A1"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2CCA1D0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0C8395B"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C4D518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D3D1FA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CF4165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Humphreys</w:t>
            </w:r>
          </w:p>
        </w:tc>
      </w:tr>
      <w:tr w:rsidR="00A9320D" w:rsidRPr="00D7632D" w14:paraId="4B91ACDC" w14:textId="77777777" w:rsidTr="00A9320D">
        <w:trPr>
          <w:trHeight w:val="246"/>
        </w:trPr>
        <w:tc>
          <w:tcPr>
            <w:tcW w:w="960" w:type="dxa"/>
            <w:tcBorders>
              <w:top w:val="nil"/>
              <w:left w:val="nil"/>
              <w:bottom w:val="nil"/>
              <w:right w:val="nil"/>
            </w:tcBorders>
            <w:shd w:val="clear" w:color="auto" w:fill="auto"/>
            <w:noWrap/>
            <w:vAlign w:val="bottom"/>
            <w:hideMark/>
          </w:tcPr>
          <w:p w14:paraId="57509B56"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A641945"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Fountain</w:t>
            </w:r>
          </w:p>
        </w:tc>
        <w:tc>
          <w:tcPr>
            <w:tcW w:w="140" w:type="dxa"/>
            <w:tcBorders>
              <w:top w:val="nil"/>
              <w:left w:val="nil"/>
              <w:bottom w:val="nil"/>
              <w:right w:val="nil"/>
            </w:tcBorders>
            <w:shd w:val="clear" w:color="auto" w:fill="auto"/>
            <w:noWrap/>
            <w:vAlign w:val="bottom"/>
            <w:hideMark/>
          </w:tcPr>
          <w:p w14:paraId="7D2A3C89"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861571E"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95803C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Laurel</w:t>
            </w:r>
          </w:p>
        </w:tc>
        <w:tc>
          <w:tcPr>
            <w:tcW w:w="140" w:type="dxa"/>
            <w:tcBorders>
              <w:top w:val="nil"/>
              <w:left w:val="nil"/>
              <w:bottom w:val="nil"/>
              <w:right w:val="nil"/>
            </w:tcBorders>
            <w:shd w:val="clear" w:color="auto" w:fill="auto"/>
            <w:noWrap/>
            <w:vAlign w:val="bottom"/>
            <w:hideMark/>
          </w:tcPr>
          <w:p w14:paraId="30958FA8"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4B4F9DE"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Virginia</w:t>
            </w:r>
          </w:p>
        </w:tc>
        <w:tc>
          <w:tcPr>
            <w:tcW w:w="960" w:type="dxa"/>
            <w:tcBorders>
              <w:top w:val="nil"/>
              <w:left w:val="nil"/>
              <w:bottom w:val="nil"/>
              <w:right w:val="nil"/>
            </w:tcBorders>
            <w:shd w:val="clear" w:color="auto" w:fill="auto"/>
            <w:noWrap/>
            <w:vAlign w:val="bottom"/>
            <w:hideMark/>
          </w:tcPr>
          <w:p w14:paraId="5DE2B1A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Giles</w:t>
            </w:r>
          </w:p>
        </w:tc>
        <w:tc>
          <w:tcPr>
            <w:tcW w:w="140" w:type="dxa"/>
            <w:tcBorders>
              <w:top w:val="nil"/>
              <w:left w:val="nil"/>
              <w:bottom w:val="nil"/>
              <w:right w:val="nil"/>
            </w:tcBorders>
            <w:shd w:val="clear" w:color="auto" w:fill="auto"/>
            <w:noWrap/>
            <w:vAlign w:val="bottom"/>
            <w:hideMark/>
          </w:tcPr>
          <w:p w14:paraId="5CC7601D"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7BF14B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889DA8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Jackson</w:t>
            </w:r>
          </w:p>
        </w:tc>
      </w:tr>
      <w:tr w:rsidR="00A9320D" w:rsidRPr="00D7632D" w14:paraId="450D823D" w14:textId="77777777" w:rsidTr="00A9320D">
        <w:trPr>
          <w:trHeight w:val="246"/>
        </w:trPr>
        <w:tc>
          <w:tcPr>
            <w:tcW w:w="960" w:type="dxa"/>
            <w:tcBorders>
              <w:top w:val="nil"/>
              <w:left w:val="nil"/>
              <w:bottom w:val="nil"/>
              <w:right w:val="nil"/>
            </w:tcBorders>
            <w:shd w:val="clear" w:color="auto" w:fill="auto"/>
            <w:noWrap/>
            <w:vAlign w:val="bottom"/>
            <w:hideMark/>
          </w:tcPr>
          <w:p w14:paraId="2EA14DC3"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D310382"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Franklin</w:t>
            </w:r>
          </w:p>
        </w:tc>
        <w:tc>
          <w:tcPr>
            <w:tcW w:w="140" w:type="dxa"/>
            <w:tcBorders>
              <w:top w:val="nil"/>
              <w:left w:val="nil"/>
              <w:bottom w:val="nil"/>
              <w:right w:val="nil"/>
            </w:tcBorders>
            <w:shd w:val="clear" w:color="auto" w:fill="auto"/>
            <w:noWrap/>
            <w:vAlign w:val="bottom"/>
            <w:hideMark/>
          </w:tcPr>
          <w:p w14:paraId="5C6091FA"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FCD187B"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311FC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Lee</w:t>
            </w:r>
          </w:p>
        </w:tc>
        <w:tc>
          <w:tcPr>
            <w:tcW w:w="140" w:type="dxa"/>
            <w:tcBorders>
              <w:top w:val="nil"/>
              <w:left w:val="nil"/>
              <w:bottom w:val="nil"/>
              <w:right w:val="nil"/>
            </w:tcBorders>
            <w:shd w:val="clear" w:color="auto" w:fill="auto"/>
            <w:noWrap/>
            <w:vAlign w:val="bottom"/>
            <w:hideMark/>
          </w:tcPr>
          <w:p w14:paraId="499C906C"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65D609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74E72A5"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Lee</w:t>
            </w:r>
          </w:p>
        </w:tc>
        <w:tc>
          <w:tcPr>
            <w:tcW w:w="140" w:type="dxa"/>
            <w:tcBorders>
              <w:top w:val="nil"/>
              <w:left w:val="nil"/>
              <w:bottom w:val="nil"/>
              <w:right w:val="nil"/>
            </w:tcBorders>
            <w:shd w:val="clear" w:color="auto" w:fill="auto"/>
            <w:noWrap/>
            <w:vAlign w:val="bottom"/>
            <w:hideMark/>
          </w:tcPr>
          <w:p w14:paraId="3790E0DC"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4C0F253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C14CD1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Lawrence</w:t>
            </w:r>
          </w:p>
        </w:tc>
      </w:tr>
      <w:tr w:rsidR="00A9320D" w:rsidRPr="00D7632D" w14:paraId="65805DD5" w14:textId="77777777" w:rsidTr="00A9320D">
        <w:trPr>
          <w:trHeight w:val="246"/>
        </w:trPr>
        <w:tc>
          <w:tcPr>
            <w:tcW w:w="960" w:type="dxa"/>
            <w:tcBorders>
              <w:top w:val="nil"/>
              <w:left w:val="nil"/>
              <w:bottom w:val="nil"/>
              <w:right w:val="nil"/>
            </w:tcBorders>
            <w:shd w:val="clear" w:color="auto" w:fill="auto"/>
            <w:noWrap/>
            <w:vAlign w:val="bottom"/>
            <w:hideMark/>
          </w:tcPr>
          <w:p w14:paraId="324A3AB3"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4BAA50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Fulton</w:t>
            </w:r>
          </w:p>
        </w:tc>
        <w:tc>
          <w:tcPr>
            <w:tcW w:w="140" w:type="dxa"/>
            <w:tcBorders>
              <w:top w:val="nil"/>
              <w:left w:val="nil"/>
              <w:bottom w:val="nil"/>
              <w:right w:val="nil"/>
            </w:tcBorders>
            <w:shd w:val="clear" w:color="auto" w:fill="auto"/>
            <w:noWrap/>
            <w:vAlign w:val="bottom"/>
            <w:hideMark/>
          </w:tcPr>
          <w:p w14:paraId="675968F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C1B9AE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124FF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Leslie</w:t>
            </w:r>
          </w:p>
        </w:tc>
        <w:tc>
          <w:tcPr>
            <w:tcW w:w="140" w:type="dxa"/>
            <w:tcBorders>
              <w:top w:val="nil"/>
              <w:left w:val="nil"/>
              <w:bottom w:val="nil"/>
              <w:right w:val="nil"/>
            </w:tcBorders>
            <w:shd w:val="clear" w:color="auto" w:fill="auto"/>
            <w:noWrap/>
            <w:vAlign w:val="bottom"/>
            <w:hideMark/>
          </w:tcPr>
          <w:p w14:paraId="2B9335B7"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498065C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DCC606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Norton</w:t>
            </w:r>
          </w:p>
        </w:tc>
        <w:tc>
          <w:tcPr>
            <w:tcW w:w="140" w:type="dxa"/>
            <w:tcBorders>
              <w:top w:val="nil"/>
              <w:left w:val="nil"/>
              <w:bottom w:val="nil"/>
              <w:right w:val="nil"/>
            </w:tcBorders>
            <w:shd w:val="clear" w:color="auto" w:fill="auto"/>
            <w:noWrap/>
            <w:vAlign w:val="bottom"/>
            <w:hideMark/>
          </w:tcPr>
          <w:p w14:paraId="049B073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A71955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27BE15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Lewis</w:t>
            </w:r>
          </w:p>
        </w:tc>
      </w:tr>
      <w:tr w:rsidR="00A9320D" w:rsidRPr="00D7632D" w14:paraId="1433FF56" w14:textId="77777777" w:rsidTr="00A9320D">
        <w:trPr>
          <w:trHeight w:val="246"/>
        </w:trPr>
        <w:tc>
          <w:tcPr>
            <w:tcW w:w="960" w:type="dxa"/>
            <w:tcBorders>
              <w:top w:val="nil"/>
              <w:left w:val="nil"/>
              <w:bottom w:val="nil"/>
              <w:right w:val="nil"/>
            </w:tcBorders>
            <w:shd w:val="clear" w:color="auto" w:fill="auto"/>
            <w:noWrap/>
            <w:vAlign w:val="bottom"/>
            <w:hideMark/>
          </w:tcPr>
          <w:p w14:paraId="089C9A1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ACF0E95"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Hancock</w:t>
            </w:r>
          </w:p>
        </w:tc>
        <w:tc>
          <w:tcPr>
            <w:tcW w:w="140" w:type="dxa"/>
            <w:tcBorders>
              <w:top w:val="nil"/>
              <w:left w:val="nil"/>
              <w:bottom w:val="nil"/>
              <w:right w:val="nil"/>
            </w:tcBorders>
            <w:shd w:val="clear" w:color="auto" w:fill="auto"/>
            <w:noWrap/>
            <w:vAlign w:val="bottom"/>
            <w:hideMark/>
          </w:tcPr>
          <w:p w14:paraId="746F61DD"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00A3F5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42BCCC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Lewis</w:t>
            </w:r>
          </w:p>
        </w:tc>
        <w:tc>
          <w:tcPr>
            <w:tcW w:w="140" w:type="dxa"/>
            <w:tcBorders>
              <w:top w:val="nil"/>
              <w:left w:val="nil"/>
              <w:bottom w:val="nil"/>
              <w:right w:val="nil"/>
            </w:tcBorders>
            <w:shd w:val="clear" w:color="auto" w:fill="auto"/>
            <w:noWrap/>
            <w:vAlign w:val="bottom"/>
            <w:hideMark/>
          </w:tcPr>
          <w:p w14:paraId="2F5C0413"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8152A8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F0EB219"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Russell</w:t>
            </w:r>
          </w:p>
        </w:tc>
        <w:tc>
          <w:tcPr>
            <w:tcW w:w="140" w:type="dxa"/>
            <w:tcBorders>
              <w:top w:val="nil"/>
              <w:left w:val="nil"/>
              <w:bottom w:val="nil"/>
              <w:right w:val="nil"/>
            </w:tcBorders>
            <w:shd w:val="clear" w:color="auto" w:fill="auto"/>
            <w:noWrap/>
            <w:vAlign w:val="bottom"/>
            <w:hideMark/>
          </w:tcPr>
          <w:p w14:paraId="51D3568D"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33AC478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340B38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Lincoln</w:t>
            </w:r>
          </w:p>
        </w:tc>
      </w:tr>
      <w:tr w:rsidR="00A9320D" w:rsidRPr="00D7632D" w14:paraId="5FD9B566" w14:textId="77777777" w:rsidTr="00A9320D">
        <w:trPr>
          <w:trHeight w:val="246"/>
        </w:trPr>
        <w:tc>
          <w:tcPr>
            <w:tcW w:w="960" w:type="dxa"/>
            <w:tcBorders>
              <w:top w:val="nil"/>
              <w:left w:val="nil"/>
              <w:bottom w:val="nil"/>
              <w:right w:val="nil"/>
            </w:tcBorders>
            <w:shd w:val="clear" w:color="auto" w:fill="auto"/>
            <w:noWrap/>
            <w:vAlign w:val="bottom"/>
            <w:hideMark/>
          </w:tcPr>
          <w:p w14:paraId="29D75033"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42C72B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Hendricks</w:t>
            </w:r>
          </w:p>
        </w:tc>
        <w:tc>
          <w:tcPr>
            <w:tcW w:w="140" w:type="dxa"/>
            <w:tcBorders>
              <w:top w:val="nil"/>
              <w:left w:val="nil"/>
              <w:bottom w:val="nil"/>
              <w:right w:val="nil"/>
            </w:tcBorders>
            <w:shd w:val="clear" w:color="auto" w:fill="auto"/>
            <w:noWrap/>
            <w:vAlign w:val="bottom"/>
            <w:hideMark/>
          </w:tcPr>
          <w:p w14:paraId="7839CD8A"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C8F190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8BFD89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Lincoln</w:t>
            </w:r>
          </w:p>
        </w:tc>
        <w:tc>
          <w:tcPr>
            <w:tcW w:w="140" w:type="dxa"/>
            <w:tcBorders>
              <w:top w:val="nil"/>
              <w:left w:val="nil"/>
              <w:bottom w:val="nil"/>
              <w:right w:val="nil"/>
            </w:tcBorders>
            <w:shd w:val="clear" w:color="auto" w:fill="auto"/>
            <w:noWrap/>
            <w:vAlign w:val="bottom"/>
            <w:hideMark/>
          </w:tcPr>
          <w:p w14:paraId="72E5EC47"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9A659B3"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DCC163E"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Scott</w:t>
            </w:r>
          </w:p>
        </w:tc>
        <w:tc>
          <w:tcPr>
            <w:tcW w:w="140" w:type="dxa"/>
            <w:tcBorders>
              <w:top w:val="nil"/>
              <w:left w:val="nil"/>
              <w:bottom w:val="nil"/>
              <w:right w:val="nil"/>
            </w:tcBorders>
            <w:shd w:val="clear" w:color="auto" w:fill="auto"/>
            <w:noWrap/>
            <w:vAlign w:val="bottom"/>
            <w:hideMark/>
          </w:tcPr>
          <w:p w14:paraId="197E5039"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1DD84C63"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DF735D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Macon</w:t>
            </w:r>
          </w:p>
        </w:tc>
      </w:tr>
      <w:tr w:rsidR="00A9320D" w:rsidRPr="00D7632D" w14:paraId="56F0FAA4" w14:textId="77777777" w:rsidTr="00A9320D">
        <w:trPr>
          <w:trHeight w:val="246"/>
        </w:trPr>
        <w:tc>
          <w:tcPr>
            <w:tcW w:w="960" w:type="dxa"/>
            <w:tcBorders>
              <w:top w:val="nil"/>
              <w:left w:val="nil"/>
              <w:bottom w:val="nil"/>
              <w:right w:val="nil"/>
            </w:tcBorders>
            <w:shd w:val="clear" w:color="auto" w:fill="auto"/>
            <w:noWrap/>
            <w:vAlign w:val="bottom"/>
            <w:hideMark/>
          </w:tcPr>
          <w:p w14:paraId="3E10F5A7"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BACDB3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Henry</w:t>
            </w:r>
          </w:p>
        </w:tc>
        <w:tc>
          <w:tcPr>
            <w:tcW w:w="140" w:type="dxa"/>
            <w:tcBorders>
              <w:top w:val="nil"/>
              <w:left w:val="nil"/>
              <w:bottom w:val="nil"/>
              <w:right w:val="nil"/>
            </w:tcBorders>
            <w:shd w:val="clear" w:color="auto" w:fill="auto"/>
            <w:noWrap/>
            <w:vAlign w:val="bottom"/>
            <w:hideMark/>
          </w:tcPr>
          <w:p w14:paraId="216294C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DF1D72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1D6E21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Marion</w:t>
            </w:r>
          </w:p>
        </w:tc>
        <w:tc>
          <w:tcPr>
            <w:tcW w:w="140" w:type="dxa"/>
            <w:tcBorders>
              <w:top w:val="nil"/>
              <w:left w:val="nil"/>
              <w:bottom w:val="nil"/>
              <w:right w:val="nil"/>
            </w:tcBorders>
            <w:shd w:val="clear" w:color="auto" w:fill="auto"/>
            <w:noWrap/>
            <w:vAlign w:val="bottom"/>
            <w:hideMark/>
          </w:tcPr>
          <w:p w14:paraId="4BAD0CD6"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48D23E3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4A9A0F7"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Smyth</w:t>
            </w:r>
          </w:p>
        </w:tc>
        <w:tc>
          <w:tcPr>
            <w:tcW w:w="140" w:type="dxa"/>
            <w:tcBorders>
              <w:top w:val="nil"/>
              <w:left w:val="nil"/>
              <w:bottom w:val="nil"/>
              <w:right w:val="nil"/>
            </w:tcBorders>
            <w:shd w:val="clear" w:color="auto" w:fill="auto"/>
            <w:noWrap/>
            <w:vAlign w:val="bottom"/>
            <w:hideMark/>
          </w:tcPr>
          <w:p w14:paraId="3A910D88"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69C0E02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764893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Marshall</w:t>
            </w:r>
          </w:p>
        </w:tc>
      </w:tr>
      <w:tr w:rsidR="00A9320D" w:rsidRPr="00D7632D" w14:paraId="287C514D" w14:textId="77777777" w:rsidTr="00A9320D">
        <w:trPr>
          <w:trHeight w:val="246"/>
        </w:trPr>
        <w:tc>
          <w:tcPr>
            <w:tcW w:w="960" w:type="dxa"/>
            <w:tcBorders>
              <w:top w:val="nil"/>
              <w:left w:val="nil"/>
              <w:bottom w:val="nil"/>
              <w:right w:val="nil"/>
            </w:tcBorders>
            <w:shd w:val="clear" w:color="auto" w:fill="auto"/>
            <w:noWrap/>
            <w:vAlign w:val="bottom"/>
            <w:hideMark/>
          </w:tcPr>
          <w:p w14:paraId="75CC427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81F983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Jackson</w:t>
            </w:r>
          </w:p>
        </w:tc>
        <w:tc>
          <w:tcPr>
            <w:tcW w:w="140" w:type="dxa"/>
            <w:tcBorders>
              <w:top w:val="nil"/>
              <w:left w:val="nil"/>
              <w:bottom w:val="nil"/>
              <w:right w:val="nil"/>
            </w:tcBorders>
            <w:shd w:val="clear" w:color="auto" w:fill="auto"/>
            <w:noWrap/>
            <w:vAlign w:val="bottom"/>
            <w:hideMark/>
          </w:tcPr>
          <w:p w14:paraId="2F204C7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522C8E1"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2810A1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McCreary</w:t>
            </w:r>
          </w:p>
        </w:tc>
        <w:tc>
          <w:tcPr>
            <w:tcW w:w="140" w:type="dxa"/>
            <w:tcBorders>
              <w:top w:val="nil"/>
              <w:left w:val="nil"/>
              <w:bottom w:val="nil"/>
              <w:right w:val="nil"/>
            </w:tcBorders>
            <w:shd w:val="clear" w:color="auto" w:fill="auto"/>
            <w:noWrap/>
            <w:vAlign w:val="bottom"/>
            <w:hideMark/>
          </w:tcPr>
          <w:p w14:paraId="4B6C466E"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3D6C76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1AC5AF0"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Tazewell</w:t>
            </w:r>
          </w:p>
        </w:tc>
        <w:tc>
          <w:tcPr>
            <w:tcW w:w="140" w:type="dxa"/>
            <w:tcBorders>
              <w:top w:val="nil"/>
              <w:left w:val="nil"/>
              <w:bottom w:val="nil"/>
              <w:right w:val="nil"/>
            </w:tcBorders>
            <w:shd w:val="clear" w:color="auto" w:fill="auto"/>
            <w:noWrap/>
            <w:vAlign w:val="bottom"/>
            <w:hideMark/>
          </w:tcPr>
          <w:p w14:paraId="3C297C9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E9D405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1BA05C7"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Maury</w:t>
            </w:r>
          </w:p>
        </w:tc>
      </w:tr>
      <w:tr w:rsidR="00A9320D" w:rsidRPr="00D7632D" w14:paraId="6F5D58EA" w14:textId="77777777" w:rsidTr="00A9320D">
        <w:trPr>
          <w:trHeight w:val="246"/>
        </w:trPr>
        <w:tc>
          <w:tcPr>
            <w:tcW w:w="960" w:type="dxa"/>
            <w:tcBorders>
              <w:top w:val="nil"/>
              <w:left w:val="nil"/>
              <w:bottom w:val="nil"/>
              <w:right w:val="nil"/>
            </w:tcBorders>
            <w:shd w:val="clear" w:color="auto" w:fill="auto"/>
            <w:noWrap/>
            <w:vAlign w:val="bottom"/>
            <w:hideMark/>
          </w:tcPr>
          <w:p w14:paraId="4447BEAE"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0F6AEC89"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Jefferson*</w:t>
            </w:r>
          </w:p>
        </w:tc>
        <w:tc>
          <w:tcPr>
            <w:tcW w:w="140" w:type="dxa"/>
            <w:tcBorders>
              <w:top w:val="nil"/>
              <w:left w:val="nil"/>
              <w:bottom w:val="nil"/>
              <w:right w:val="nil"/>
            </w:tcBorders>
            <w:shd w:val="clear" w:color="auto" w:fill="auto"/>
            <w:noWrap/>
            <w:vAlign w:val="bottom"/>
            <w:hideMark/>
          </w:tcPr>
          <w:p w14:paraId="1400F6A6"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0402FE9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1EDE138"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Metcalfe</w:t>
            </w:r>
          </w:p>
        </w:tc>
        <w:tc>
          <w:tcPr>
            <w:tcW w:w="140" w:type="dxa"/>
            <w:tcBorders>
              <w:top w:val="nil"/>
              <w:left w:val="nil"/>
              <w:bottom w:val="nil"/>
              <w:right w:val="nil"/>
            </w:tcBorders>
            <w:shd w:val="clear" w:color="auto" w:fill="auto"/>
            <w:noWrap/>
            <w:vAlign w:val="bottom"/>
            <w:hideMark/>
          </w:tcPr>
          <w:p w14:paraId="1DE5C636" w14:textId="77777777" w:rsidR="00A9320D" w:rsidRPr="00D7632D" w:rsidRDefault="00A9320D" w:rsidP="00A9320D">
            <w:pPr>
              <w:spacing w:after="0"/>
              <w:rPr>
                <w:rFonts w:eastAsia="Times New Roman" w:cs="Times New Roman"/>
                <w:b/>
                <w:bCs/>
                <w:color w:val="000000"/>
                <w:sz w:val="20"/>
                <w:szCs w:val="20"/>
              </w:rPr>
            </w:pPr>
          </w:p>
        </w:tc>
        <w:tc>
          <w:tcPr>
            <w:tcW w:w="1360" w:type="dxa"/>
            <w:tcBorders>
              <w:top w:val="nil"/>
              <w:left w:val="nil"/>
              <w:bottom w:val="nil"/>
              <w:right w:val="nil"/>
            </w:tcBorders>
            <w:shd w:val="clear" w:color="auto" w:fill="auto"/>
            <w:noWrap/>
            <w:vAlign w:val="bottom"/>
            <w:hideMark/>
          </w:tcPr>
          <w:p w14:paraId="12F1C72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0731E14"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Washington</w:t>
            </w:r>
          </w:p>
        </w:tc>
        <w:tc>
          <w:tcPr>
            <w:tcW w:w="140" w:type="dxa"/>
            <w:tcBorders>
              <w:top w:val="nil"/>
              <w:left w:val="nil"/>
              <w:bottom w:val="nil"/>
              <w:right w:val="nil"/>
            </w:tcBorders>
            <w:shd w:val="clear" w:color="auto" w:fill="auto"/>
            <w:noWrap/>
            <w:vAlign w:val="bottom"/>
            <w:hideMark/>
          </w:tcPr>
          <w:p w14:paraId="3B55D476"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66C47B9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AC76AE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Montgomery</w:t>
            </w:r>
          </w:p>
        </w:tc>
      </w:tr>
      <w:tr w:rsidR="00A9320D" w:rsidRPr="00D7632D" w14:paraId="4E84DB3D" w14:textId="77777777" w:rsidTr="00A9320D">
        <w:trPr>
          <w:trHeight w:val="246"/>
        </w:trPr>
        <w:tc>
          <w:tcPr>
            <w:tcW w:w="960" w:type="dxa"/>
            <w:tcBorders>
              <w:top w:val="nil"/>
              <w:left w:val="nil"/>
              <w:bottom w:val="nil"/>
              <w:right w:val="nil"/>
            </w:tcBorders>
            <w:shd w:val="clear" w:color="auto" w:fill="auto"/>
            <w:noWrap/>
            <w:vAlign w:val="bottom"/>
            <w:hideMark/>
          </w:tcPr>
          <w:p w14:paraId="6B28F4E7"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D483157"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Jennings*</w:t>
            </w:r>
          </w:p>
        </w:tc>
        <w:tc>
          <w:tcPr>
            <w:tcW w:w="140" w:type="dxa"/>
            <w:tcBorders>
              <w:top w:val="nil"/>
              <w:left w:val="nil"/>
              <w:bottom w:val="nil"/>
              <w:right w:val="nil"/>
            </w:tcBorders>
            <w:shd w:val="clear" w:color="auto" w:fill="auto"/>
            <w:noWrap/>
            <w:vAlign w:val="bottom"/>
            <w:hideMark/>
          </w:tcPr>
          <w:p w14:paraId="75998DF9"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1EE8929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B4BFAD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Monroe</w:t>
            </w:r>
          </w:p>
        </w:tc>
        <w:tc>
          <w:tcPr>
            <w:tcW w:w="140" w:type="dxa"/>
            <w:tcBorders>
              <w:top w:val="nil"/>
              <w:left w:val="nil"/>
              <w:bottom w:val="nil"/>
              <w:right w:val="nil"/>
            </w:tcBorders>
            <w:shd w:val="clear" w:color="auto" w:fill="auto"/>
            <w:noWrap/>
            <w:vAlign w:val="bottom"/>
            <w:hideMark/>
          </w:tcPr>
          <w:p w14:paraId="0CE2604D"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63950FC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88C6DF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Wise</w:t>
            </w:r>
          </w:p>
        </w:tc>
        <w:tc>
          <w:tcPr>
            <w:tcW w:w="140" w:type="dxa"/>
            <w:tcBorders>
              <w:top w:val="nil"/>
              <w:left w:val="nil"/>
              <w:bottom w:val="nil"/>
              <w:right w:val="nil"/>
            </w:tcBorders>
            <w:shd w:val="clear" w:color="auto" w:fill="auto"/>
            <w:noWrap/>
            <w:vAlign w:val="bottom"/>
            <w:hideMark/>
          </w:tcPr>
          <w:p w14:paraId="6E644B1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8A0A1F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571819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Moore</w:t>
            </w:r>
          </w:p>
        </w:tc>
      </w:tr>
      <w:tr w:rsidR="00A9320D" w:rsidRPr="00D7632D" w14:paraId="5BD7E30B" w14:textId="77777777" w:rsidTr="00A9320D">
        <w:trPr>
          <w:trHeight w:val="246"/>
        </w:trPr>
        <w:tc>
          <w:tcPr>
            <w:tcW w:w="960" w:type="dxa"/>
            <w:tcBorders>
              <w:top w:val="nil"/>
              <w:left w:val="nil"/>
              <w:bottom w:val="nil"/>
              <w:right w:val="nil"/>
            </w:tcBorders>
            <w:shd w:val="clear" w:color="auto" w:fill="auto"/>
            <w:noWrap/>
            <w:vAlign w:val="bottom"/>
            <w:hideMark/>
          </w:tcPr>
          <w:p w14:paraId="59DB902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735C53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Johnson</w:t>
            </w:r>
          </w:p>
        </w:tc>
        <w:tc>
          <w:tcPr>
            <w:tcW w:w="140" w:type="dxa"/>
            <w:tcBorders>
              <w:top w:val="nil"/>
              <w:left w:val="nil"/>
              <w:bottom w:val="nil"/>
              <w:right w:val="nil"/>
            </w:tcBorders>
            <w:shd w:val="clear" w:color="auto" w:fill="auto"/>
            <w:noWrap/>
            <w:vAlign w:val="bottom"/>
            <w:hideMark/>
          </w:tcPr>
          <w:p w14:paraId="44DCA14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F24251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8B0C13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Nelson</w:t>
            </w:r>
          </w:p>
        </w:tc>
        <w:tc>
          <w:tcPr>
            <w:tcW w:w="140" w:type="dxa"/>
            <w:tcBorders>
              <w:top w:val="nil"/>
              <w:left w:val="nil"/>
              <w:bottom w:val="nil"/>
              <w:right w:val="nil"/>
            </w:tcBorders>
            <w:shd w:val="clear" w:color="auto" w:fill="auto"/>
            <w:noWrap/>
            <w:vAlign w:val="bottom"/>
            <w:hideMark/>
          </w:tcPr>
          <w:p w14:paraId="7FF07812"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473B53B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A081D40"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345704CE"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960238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8400A4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Overton</w:t>
            </w:r>
          </w:p>
        </w:tc>
      </w:tr>
      <w:tr w:rsidR="00A9320D" w:rsidRPr="00D7632D" w14:paraId="4809B473" w14:textId="77777777" w:rsidTr="00A9320D">
        <w:trPr>
          <w:trHeight w:val="246"/>
        </w:trPr>
        <w:tc>
          <w:tcPr>
            <w:tcW w:w="960" w:type="dxa"/>
            <w:tcBorders>
              <w:top w:val="nil"/>
              <w:left w:val="nil"/>
              <w:bottom w:val="nil"/>
              <w:right w:val="nil"/>
            </w:tcBorders>
            <w:shd w:val="clear" w:color="auto" w:fill="auto"/>
            <w:noWrap/>
            <w:vAlign w:val="bottom"/>
            <w:hideMark/>
          </w:tcPr>
          <w:p w14:paraId="042E0A3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54BBFE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Lake</w:t>
            </w:r>
          </w:p>
        </w:tc>
        <w:tc>
          <w:tcPr>
            <w:tcW w:w="140" w:type="dxa"/>
            <w:tcBorders>
              <w:top w:val="nil"/>
              <w:left w:val="nil"/>
              <w:bottom w:val="nil"/>
              <w:right w:val="nil"/>
            </w:tcBorders>
            <w:shd w:val="clear" w:color="auto" w:fill="auto"/>
            <w:noWrap/>
            <w:vAlign w:val="bottom"/>
            <w:hideMark/>
          </w:tcPr>
          <w:p w14:paraId="760E7A93"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481624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2A4D20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Owsley</w:t>
            </w:r>
          </w:p>
        </w:tc>
        <w:tc>
          <w:tcPr>
            <w:tcW w:w="140" w:type="dxa"/>
            <w:tcBorders>
              <w:top w:val="nil"/>
              <w:left w:val="nil"/>
              <w:bottom w:val="nil"/>
              <w:right w:val="nil"/>
            </w:tcBorders>
            <w:shd w:val="clear" w:color="auto" w:fill="auto"/>
            <w:noWrap/>
            <w:vAlign w:val="bottom"/>
            <w:hideMark/>
          </w:tcPr>
          <w:p w14:paraId="581B31C2"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2650D50A"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West Virginia</w:t>
            </w:r>
          </w:p>
        </w:tc>
        <w:tc>
          <w:tcPr>
            <w:tcW w:w="960" w:type="dxa"/>
            <w:tcBorders>
              <w:top w:val="nil"/>
              <w:left w:val="nil"/>
              <w:bottom w:val="nil"/>
              <w:right w:val="nil"/>
            </w:tcBorders>
            <w:shd w:val="clear" w:color="auto" w:fill="auto"/>
            <w:noWrap/>
            <w:vAlign w:val="bottom"/>
            <w:hideMark/>
          </w:tcPr>
          <w:p w14:paraId="0609BA40"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Boone</w:t>
            </w:r>
          </w:p>
        </w:tc>
        <w:tc>
          <w:tcPr>
            <w:tcW w:w="140" w:type="dxa"/>
            <w:tcBorders>
              <w:top w:val="nil"/>
              <w:left w:val="nil"/>
              <w:bottom w:val="nil"/>
              <w:right w:val="nil"/>
            </w:tcBorders>
            <w:shd w:val="clear" w:color="auto" w:fill="auto"/>
            <w:noWrap/>
            <w:vAlign w:val="bottom"/>
            <w:hideMark/>
          </w:tcPr>
          <w:p w14:paraId="3E3AE60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4970D3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1E2775A"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Perry</w:t>
            </w:r>
          </w:p>
        </w:tc>
      </w:tr>
      <w:tr w:rsidR="00A9320D" w:rsidRPr="00D7632D" w14:paraId="75217FE5" w14:textId="77777777" w:rsidTr="00A9320D">
        <w:trPr>
          <w:trHeight w:val="246"/>
        </w:trPr>
        <w:tc>
          <w:tcPr>
            <w:tcW w:w="960" w:type="dxa"/>
            <w:tcBorders>
              <w:top w:val="nil"/>
              <w:left w:val="nil"/>
              <w:bottom w:val="nil"/>
              <w:right w:val="nil"/>
            </w:tcBorders>
            <w:shd w:val="clear" w:color="auto" w:fill="auto"/>
            <w:noWrap/>
            <w:vAlign w:val="bottom"/>
            <w:hideMark/>
          </w:tcPr>
          <w:p w14:paraId="375C8A2D"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742DB77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Marion</w:t>
            </w:r>
          </w:p>
        </w:tc>
        <w:tc>
          <w:tcPr>
            <w:tcW w:w="140" w:type="dxa"/>
            <w:tcBorders>
              <w:top w:val="nil"/>
              <w:left w:val="nil"/>
              <w:bottom w:val="nil"/>
              <w:right w:val="nil"/>
            </w:tcBorders>
            <w:shd w:val="clear" w:color="auto" w:fill="auto"/>
            <w:noWrap/>
            <w:vAlign w:val="bottom"/>
            <w:hideMark/>
          </w:tcPr>
          <w:p w14:paraId="18E519C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81A48A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361D6F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Perry</w:t>
            </w:r>
          </w:p>
        </w:tc>
        <w:tc>
          <w:tcPr>
            <w:tcW w:w="140" w:type="dxa"/>
            <w:tcBorders>
              <w:top w:val="nil"/>
              <w:left w:val="nil"/>
              <w:bottom w:val="nil"/>
              <w:right w:val="nil"/>
            </w:tcBorders>
            <w:shd w:val="clear" w:color="auto" w:fill="auto"/>
            <w:noWrap/>
            <w:vAlign w:val="bottom"/>
            <w:hideMark/>
          </w:tcPr>
          <w:p w14:paraId="2B812A62"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543CB3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4D7E01C"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Braxton</w:t>
            </w:r>
          </w:p>
        </w:tc>
        <w:tc>
          <w:tcPr>
            <w:tcW w:w="140" w:type="dxa"/>
            <w:tcBorders>
              <w:top w:val="nil"/>
              <w:left w:val="nil"/>
              <w:bottom w:val="nil"/>
              <w:right w:val="nil"/>
            </w:tcBorders>
            <w:shd w:val="clear" w:color="auto" w:fill="auto"/>
            <w:noWrap/>
            <w:vAlign w:val="bottom"/>
            <w:hideMark/>
          </w:tcPr>
          <w:p w14:paraId="48BD77ED"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27AE8C33"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E4556D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Pickett</w:t>
            </w:r>
          </w:p>
        </w:tc>
      </w:tr>
      <w:tr w:rsidR="00A9320D" w:rsidRPr="00D7632D" w14:paraId="2EE353E6" w14:textId="77777777" w:rsidTr="00A9320D">
        <w:trPr>
          <w:trHeight w:val="246"/>
        </w:trPr>
        <w:tc>
          <w:tcPr>
            <w:tcW w:w="960" w:type="dxa"/>
            <w:tcBorders>
              <w:top w:val="nil"/>
              <w:left w:val="nil"/>
              <w:bottom w:val="nil"/>
              <w:right w:val="nil"/>
            </w:tcBorders>
            <w:shd w:val="clear" w:color="auto" w:fill="auto"/>
            <w:noWrap/>
            <w:vAlign w:val="bottom"/>
            <w:hideMark/>
          </w:tcPr>
          <w:p w14:paraId="213475E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49B95D9"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Marshall</w:t>
            </w:r>
          </w:p>
        </w:tc>
        <w:tc>
          <w:tcPr>
            <w:tcW w:w="140" w:type="dxa"/>
            <w:tcBorders>
              <w:top w:val="nil"/>
              <w:left w:val="nil"/>
              <w:bottom w:val="nil"/>
              <w:right w:val="nil"/>
            </w:tcBorders>
            <w:shd w:val="clear" w:color="auto" w:fill="auto"/>
            <w:noWrap/>
            <w:vAlign w:val="bottom"/>
            <w:hideMark/>
          </w:tcPr>
          <w:p w14:paraId="0FD0A6DD"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29E17AB"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5FEDB7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Pulaski</w:t>
            </w:r>
          </w:p>
        </w:tc>
        <w:tc>
          <w:tcPr>
            <w:tcW w:w="140" w:type="dxa"/>
            <w:tcBorders>
              <w:top w:val="nil"/>
              <w:left w:val="nil"/>
              <w:bottom w:val="nil"/>
              <w:right w:val="nil"/>
            </w:tcBorders>
            <w:shd w:val="clear" w:color="auto" w:fill="auto"/>
            <w:noWrap/>
            <w:vAlign w:val="bottom"/>
            <w:hideMark/>
          </w:tcPr>
          <w:p w14:paraId="6D36C7C9"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699B5C8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838D60D"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Clay</w:t>
            </w:r>
          </w:p>
        </w:tc>
        <w:tc>
          <w:tcPr>
            <w:tcW w:w="140" w:type="dxa"/>
            <w:tcBorders>
              <w:top w:val="nil"/>
              <w:left w:val="nil"/>
              <w:bottom w:val="nil"/>
              <w:right w:val="nil"/>
            </w:tcBorders>
            <w:shd w:val="clear" w:color="auto" w:fill="auto"/>
            <w:noWrap/>
            <w:vAlign w:val="bottom"/>
            <w:hideMark/>
          </w:tcPr>
          <w:p w14:paraId="077856A4"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2EA0819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E9901B5"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Putnam</w:t>
            </w:r>
          </w:p>
        </w:tc>
      </w:tr>
      <w:tr w:rsidR="00A9320D" w:rsidRPr="00D7632D" w14:paraId="0391E087" w14:textId="77777777" w:rsidTr="00A9320D">
        <w:trPr>
          <w:trHeight w:val="246"/>
        </w:trPr>
        <w:tc>
          <w:tcPr>
            <w:tcW w:w="960" w:type="dxa"/>
            <w:tcBorders>
              <w:top w:val="nil"/>
              <w:left w:val="nil"/>
              <w:bottom w:val="nil"/>
              <w:right w:val="nil"/>
            </w:tcBorders>
            <w:shd w:val="clear" w:color="auto" w:fill="auto"/>
            <w:noWrap/>
            <w:vAlign w:val="bottom"/>
            <w:hideMark/>
          </w:tcPr>
          <w:p w14:paraId="62165B8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EC2DE2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Parke</w:t>
            </w:r>
          </w:p>
        </w:tc>
        <w:tc>
          <w:tcPr>
            <w:tcW w:w="140" w:type="dxa"/>
            <w:tcBorders>
              <w:top w:val="nil"/>
              <w:left w:val="nil"/>
              <w:bottom w:val="nil"/>
              <w:right w:val="nil"/>
            </w:tcBorders>
            <w:shd w:val="clear" w:color="auto" w:fill="auto"/>
            <w:noWrap/>
            <w:vAlign w:val="bottom"/>
            <w:hideMark/>
          </w:tcPr>
          <w:p w14:paraId="64D1654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026DF8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E59571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Rockcastle</w:t>
            </w:r>
          </w:p>
        </w:tc>
        <w:tc>
          <w:tcPr>
            <w:tcW w:w="140" w:type="dxa"/>
            <w:tcBorders>
              <w:top w:val="nil"/>
              <w:left w:val="nil"/>
              <w:bottom w:val="nil"/>
              <w:right w:val="nil"/>
            </w:tcBorders>
            <w:shd w:val="clear" w:color="auto" w:fill="auto"/>
            <w:noWrap/>
            <w:vAlign w:val="bottom"/>
            <w:hideMark/>
          </w:tcPr>
          <w:p w14:paraId="446EF787"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01ADEB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1DF092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Fayette</w:t>
            </w:r>
          </w:p>
        </w:tc>
        <w:tc>
          <w:tcPr>
            <w:tcW w:w="140" w:type="dxa"/>
            <w:tcBorders>
              <w:top w:val="nil"/>
              <w:left w:val="nil"/>
              <w:bottom w:val="nil"/>
              <w:right w:val="nil"/>
            </w:tcBorders>
            <w:shd w:val="clear" w:color="auto" w:fill="auto"/>
            <w:noWrap/>
            <w:vAlign w:val="bottom"/>
            <w:hideMark/>
          </w:tcPr>
          <w:p w14:paraId="746F85A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567E32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D82876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Rhea</w:t>
            </w:r>
          </w:p>
        </w:tc>
      </w:tr>
      <w:tr w:rsidR="00A9320D" w:rsidRPr="00D7632D" w14:paraId="0B2BD0F1" w14:textId="77777777" w:rsidTr="00A9320D">
        <w:trPr>
          <w:trHeight w:val="246"/>
        </w:trPr>
        <w:tc>
          <w:tcPr>
            <w:tcW w:w="960" w:type="dxa"/>
            <w:tcBorders>
              <w:top w:val="nil"/>
              <w:left w:val="nil"/>
              <w:bottom w:val="nil"/>
              <w:right w:val="nil"/>
            </w:tcBorders>
            <w:shd w:val="clear" w:color="auto" w:fill="auto"/>
            <w:noWrap/>
            <w:vAlign w:val="bottom"/>
            <w:hideMark/>
          </w:tcPr>
          <w:p w14:paraId="0E5F478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848C20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Porter</w:t>
            </w:r>
          </w:p>
        </w:tc>
        <w:tc>
          <w:tcPr>
            <w:tcW w:w="140" w:type="dxa"/>
            <w:tcBorders>
              <w:top w:val="nil"/>
              <w:left w:val="nil"/>
              <w:bottom w:val="nil"/>
              <w:right w:val="nil"/>
            </w:tcBorders>
            <w:shd w:val="clear" w:color="auto" w:fill="auto"/>
            <w:noWrap/>
            <w:vAlign w:val="bottom"/>
            <w:hideMark/>
          </w:tcPr>
          <w:p w14:paraId="1A47EC78"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447895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76CAEF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Simpson</w:t>
            </w:r>
          </w:p>
        </w:tc>
        <w:tc>
          <w:tcPr>
            <w:tcW w:w="140" w:type="dxa"/>
            <w:tcBorders>
              <w:top w:val="nil"/>
              <w:left w:val="nil"/>
              <w:bottom w:val="nil"/>
              <w:right w:val="nil"/>
            </w:tcBorders>
            <w:shd w:val="clear" w:color="auto" w:fill="auto"/>
            <w:noWrap/>
            <w:vAlign w:val="bottom"/>
            <w:hideMark/>
          </w:tcPr>
          <w:p w14:paraId="7F8103D5"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37CF4D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BCAD778"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Kanawha</w:t>
            </w:r>
          </w:p>
        </w:tc>
        <w:tc>
          <w:tcPr>
            <w:tcW w:w="140" w:type="dxa"/>
            <w:tcBorders>
              <w:top w:val="nil"/>
              <w:left w:val="nil"/>
              <w:bottom w:val="nil"/>
              <w:right w:val="nil"/>
            </w:tcBorders>
            <w:shd w:val="clear" w:color="auto" w:fill="auto"/>
            <w:noWrap/>
            <w:vAlign w:val="bottom"/>
            <w:hideMark/>
          </w:tcPr>
          <w:p w14:paraId="6FB8E2DE"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22E45B6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D9368E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Rutherford</w:t>
            </w:r>
          </w:p>
        </w:tc>
      </w:tr>
      <w:tr w:rsidR="00A9320D" w:rsidRPr="00D7632D" w14:paraId="07278CF4" w14:textId="77777777" w:rsidTr="00A9320D">
        <w:trPr>
          <w:trHeight w:val="246"/>
        </w:trPr>
        <w:tc>
          <w:tcPr>
            <w:tcW w:w="960" w:type="dxa"/>
            <w:tcBorders>
              <w:top w:val="nil"/>
              <w:left w:val="nil"/>
              <w:bottom w:val="nil"/>
              <w:right w:val="nil"/>
            </w:tcBorders>
            <w:shd w:val="clear" w:color="auto" w:fill="auto"/>
            <w:noWrap/>
            <w:vAlign w:val="bottom"/>
            <w:hideMark/>
          </w:tcPr>
          <w:p w14:paraId="2AFB666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99511E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Pulaski</w:t>
            </w:r>
          </w:p>
        </w:tc>
        <w:tc>
          <w:tcPr>
            <w:tcW w:w="140" w:type="dxa"/>
            <w:tcBorders>
              <w:top w:val="nil"/>
              <w:left w:val="nil"/>
              <w:bottom w:val="nil"/>
              <w:right w:val="nil"/>
            </w:tcBorders>
            <w:shd w:val="clear" w:color="auto" w:fill="auto"/>
            <w:noWrap/>
            <w:vAlign w:val="bottom"/>
            <w:hideMark/>
          </w:tcPr>
          <w:p w14:paraId="36DCAE8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B1F2756"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534E8F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Taylor</w:t>
            </w:r>
          </w:p>
        </w:tc>
        <w:tc>
          <w:tcPr>
            <w:tcW w:w="140" w:type="dxa"/>
            <w:tcBorders>
              <w:top w:val="nil"/>
              <w:left w:val="nil"/>
              <w:bottom w:val="nil"/>
              <w:right w:val="nil"/>
            </w:tcBorders>
            <w:shd w:val="clear" w:color="auto" w:fill="auto"/>
            <w:noWrap/>
            <w:vAlign w:val="bottom"/>
            <w:hideMark/>
          </w:tcPr>
          <w:p w14:paraId="59DABDBF"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37AE3D0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268EE72"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Mercer</w:t>
            </w:r>
          </w:p>
        </w:tc>
        <w:tc>
          <w:tcPr>
            <w:tcW w:w="140" w:type="dxa"/>
            <w:tcBorders>
              <w:top w:val="nil"/>
              <w:left w:val="nil"/>
              <w:bottom w:val="nil"/>
              <w:right w:val="nil"/>
            </w:tcBorders>
            <w:shd w:val="clear" w:color="auto" w:fill="auto"/>
            <w:noWrap/>
            <w:vAlign w:val="bottom"/>
            <w:hideMark/>
          </w:tcPr>
          <w:p w14:paraId="7E905344"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1D75F54"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E70C44D"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Scott</w:t>
            </w:r>
          </w:p>
        </w:tc>
      </w:tr>
      <w:tr w:rsidR="00A9320D" w:rsidRPr="00D7632D" w14:paraId="27AB5A7B" w14:textId="77777777" w:rsidTr="00A9320D">
        <w:trPr>
          <w:trHeight w:val="246"/>
        </w:trPr>
        <w:tc>
          <w:tcPr>
            <w:tcW w:w="960" w:type="dxa"/>
            <w:tcBorders>
              <w:top w:val="nil"/>
              <w:left w:val="nil"/>
              <w:bottom w:val="nil"/>
              <w:right w:val="nil"/>
            </w:tcBorders>
            <w:shd w:val="clear" w:color="auto" w:fill="auto"/>
            <w:noWrap/>
            <w:vAlign w:val="bottom"/>
            <w:hideMark/>
          </w:tcPr>
          <w:p w14:paraId="135721FE"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10BFCD57"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Ripley*</w:t>
            </w:r>
          </w:p>
        </w:tc>
        <w:tc>
          <w:tcPr>
            <w:tcW w:w="140" w:type="dxa"/>
            <w:tcBorders>
              <w:top w:val="nil"/>
              <w:left w:val="nil"/>
              <w:bottom w:val="nil"/>
              <w:right w:val="nil"/>
            </w:tcBorders>
            <w:shd w:val="clear" w:color="auto" w:fill="auto"/>
            <w:noWrap/>
            <w:vAlign w:val="bottom"/>
            <w:hideMark/>
          </w:tcPr>
          <w:p w14:paraId="293541B2"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7B26214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0D6A16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Warren</w:t>
            </w:r>
          </w:p>
        </w:tc>
        <w:tc>
          <w:tcPr>
            <w:tcW w:w="140" w:type="dxa"/>
            <w:tcBorders>
              <w:top w:val="nil"/>
              <w:left w:val="nil"/>
              <w:bottom w:val="nil"/>
              <w:right w:val="nil"/>
            </w:tcBorders>
            <w:shd w:val="clear" w:color="auto" w:fill="auto"/>
            <w:noWrap/>
            <w:vAlign w:val="bottom"/>
            <w:hideMark/>
          </w:tcPr>
          <w:p w14:paraId="44FB4170"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760A4F0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487006A" w14:textId="77777777" w:rsidR="00A9320D" w:rsidRPr="00D7632D" w:rsidRDefault="00A9320D" w:rsidP="00A9320D">
            <w:pPr>
              <w:spacing w:after="0"/>
              <w:rPr>
                <w:rFonts w:eastAsia="Times New Roman" w:cs="Times New Roman"/>
                <w:b/>
                <w:bCs/>
                <w:color w:val="000000"/>
                <w:sz w:val="20"/>
                <w:szCs w:val="20"/>
              </w:rPr>
            </w:pPr>
            <w:r w:rsidRPr="00D7632D">
              <w:rPr>
                <w:rFonts w:eastAsia="Times New Roman" w:cs="Times New Roman"/>
                <w:b/>
                <w:bCs/>
                <w:color w:val="000000"/>
                <w:sz w:val="20"/>
                <w:szCs w:val="20"/>
              </w:rPr>
              <w:t>Preston</w:t>
            </w:r>
          </w:p>
        </w:tc>
        <w:tc>
          <w:tcPr>
            <w:tcW w:w="140" w:type="dxa"/>
            <w:tcBorders>
              <w:top w:val="nil"/>
              <w:left w:val="nil"/>
              <w:bottom w:val="nil"/>
              <w:right w:val="nil"/>
            </w:tcBorders>
            <w:shd w:val="clear" w:color="auto" w:fill="auto"/>
            <w:noWrap/>
            <w:vAlign w:val="bottom"/>
            <w:hideMark/>
          </w:tcPr>
          <w:p w14:paraId="4A27849A" w14:textId="77777777" w:rsidR="00A9320D" w:rsidRPr="00D7632D" w:rsidRDefault="00A9320D" w:rsidP="00A9320D">
            <w:pPr>
              <w:spacing w:after="0"/>
              <w:rPr>
                <w:rFonts w:eastAsia="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6916D43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BD8651A"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Sevier</w:t>
            </w:r>
          </w:p>
        </w:tc>
      </w:tr>
      <w:tr w:rsidR="00A9320D" w:rsidRPr="00D7632D" w14:paraId="33408467" w14:textId="77777777" w:rsidTr="00A9320D">
        <w:trPr>
          <w:trHeight w:val="246"/>
        </w:trPr>
        <w:tc>
          <w:tcPr>
            <w:tcW w:w="960" w:type="dxa"/>
            <w:tcBorders>
              <w:top w:val="nil"/>
              <w:left w:val="nil"/>
              <w:bottom w:val="nil"/>
              <w:right w:val="nil"/>
            </w:tcBorders>
            <w:shd w:val="clear" w:color="auto" w:fill="auto"/>
            <w:noWrap/>
            <w:vAlign w:val="bottom"/>
            <w:hideMark/>
          </w:tcPr>
          <w:p w14:paraId="73BAF7D3"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6C23D0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Shelby</w:t>
            </w:r>
          </w:p>
        </w:tc>
        <w:tc>
          <w:tcPr>
            <w:tcW w:w="140" w:type="dxa"/>
            <w:tcBorders>
              <w:top w:val="nil"/>
              <w:left w:val="nil"/>
              <w:bottom w:val="nil"/>
              <w:right w:val="nil"/>
            </w:tcBorders>
            <w:shd w:val="clear" w:color="auto" w:fill="auto"/>
            <w:noWrap/>
            <w:vAlign w:val="bottom"/>
            <w:hideMark/>
          </w:tcPr>
          <w:p w14:paraId="44AB4A2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A4948A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8754A9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Wayne</w:t>
            </w:r>
          </w:p>
        </w:tc>
        <w:tc>
          <w:tcPr>
            <w:tcW w:w="140" w:type="dxa"/>
            <w:tcBorders>
              <w:top w:val="nil"/>
              <w:left w:val="nil"/>
              <w:bottom w:val="nil"/>
              <w:right w:val="nil"/>
            </w:tcBorders>
            <w:shd w:val="clear" w:color="auto" w:fill="auto"/>
            <w:noWrap/>
            <w:vAlign w:val="bottom"/>
            <w:hideMark/>
          </w:tcPr>
          <w:p w14:paraId="76BB82E8" w14:textId="77777777" w:rsidR="00A9320D" w:rsidRPr="00D7632D" w:rsidRDefault="00A9320D" w:rsidP="00A9320D">
            <w:pPr>
              <w:spacing w:after="0"/>
              <w:rPr>
                <w:rFonts w:eastAsia="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14:paraId="1299E86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574B2D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Raleigh</w:t>
            </w:r>
          </w:p>
        </w:tc>
        <w:tc>
          <w:tcPr>
            <w:tcW w:w="140" w:type="dxa"/>
            <w:tcBorders>
              <w:top w:val="nil"/>
              <w:left w:val="nil"/>
              <w:bottom w:val="nil"/>
              <w:right w:val="nil"/>
            </w:tcBorders>
            <w:shd w:val="clear" w:color="auto" w:fill="auto"/>
            <w:noWrap/>
            <w:vAlign w:val="bottom"/>
            <w:hideMark/>
          </w:tcPr>
          <w:p w14:paraId="58FEE27D"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543A83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F98C81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Sullivan</w:t>
            </w:r>
          </w:p>
        </w:tc>
      </w:tr>
      <w:tr w:rsidR="00A9320D" w:rsidRPr="00D7632D" w14:paraId="2974FE8E" w14:textId="77777777" w:rsidTr="00A9320D">
        <w:trPr>
          <w:trHeight w:val="246"/>
        </w:trPr>
        <w:tc>
          <w:tcPr>
            <w:tcW w:w="960" w:type="dxa"/>
            <w:tcBorders>
              <w:top w:val="nil"/>
              <w:left w:val="nil"/>
              <w:bottom w:val="nil"/>
              <w:right w:val="nil"/>
            </w:tcBorders>
            <w:shd w:val="clear" w:color="auto" w:fill="auto"/>
            <w:noWrap/>
            <w:vAlign w:val="bottom"/>
            <w:hideMark/>
          </w:tcPr>
          <w:p w14:paraId="4D2434CA"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10A0D4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Starke</w:t>
            </w:r>
          </w:p>
        </w:tc>
        <w:tc>
          <w:tcPr>
            <w:tcW w:w="140" w:type="dxa"/>
            <w:tcBorders>
              <w:top w:val="nil"/>
              <w:left w:val="nil"/>
              <w:bottom w:val="nil"/>
              <w:right w:val="nil"/>
            </w:tcBorders>
            <w:shd w:val="clear" w:color="auto" w:fill="auto"/>
            <w:noWrap/>
            <w:vAlign w:val="bottom"/>
            <w:hideMark/>
          </w:tcPr>
          <w:p w14:paraId="79ABA20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87496F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BD0DA80"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565B26A2"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01E5EF4B"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9CCF0"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Summers</w:t>
            </w:r>
          </w:p>
        </w:tc>
        <w:tc>
          <w:tcPr>
            <w:tcW w:w="140" w:type="dxa"/>
            <w:tcBorders>
              <w:top w:val="nil"/>
              <w:left w:val="nil"/>
              <w:bottom w:val="nil"/>
              <w:right w:val="nil"/>
            </w:tcBorders>
            <w:shd w:val="clear" w:color="auto" w:fill="auto"/>
            <w:noWrap/>
            <w:vAlign w:val="bottom"/>
            <w:hideMark/>
          </w:tcPr>
          <w:p w14:paraId="11D7F1FA"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46AC5A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F2E977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Unicoi</w:t>
            </w:r>
          </w:p>
        </w:tc>
      </w:tr>
      <w:tr w:rsidR="00A9320D" w:rsidRPr="00D7632D" w14:paraId="4E296817" w14:textId="77777777" w:rsidTr="00A9320D">
        <w:trPr>
          <w:trHeight w:val="246"/>
        </w:trPr>
        <w:tc>
          <w:tcPr>
            <w:tcW w:w="960" w:type="dxa"/>
            <w:tcBorders>
              <w:top w:val="nil"/>
              <w:left w:val="nil"/>
              <w:bottom w:val="nil"/>
              <w:right w:val="nil"/>
            </w:tcBorders>
            <w:shd w:val="clear" w:color="auto" w:fill="auto"/>
            <w:noWrap/>
            <w:vAlign w:val="bottom"/>
            <w:hideMark/>
          </w:tcPr>
          <w:p w14:paraId="08565705"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3550E97"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Tippecanoe</w:t>
            </w:r>
          </w:p>
        </w:tc>
        <w:tc>
          <w:tcPr>
            <w:tcW w:w="140" w:type="dxa"/>
            <w:tcBorders>
              <w:top w:val="nil"/>
              <w:left w:val="nil"/>
              <w:bottom w:val="nil"/>
              <w:right w:val="nil"/>
            </w:tcBorders>
            <w:shd w:val="clear" w:color="auto" w:fill="auto"/>
            <w:noWrap/>
            <w:vAlign w:val="bottom"/>
            <w:hideMark/>
          </w:tcPr>
          <w:p w14:paraId="211DA467"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938CC7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3091B9E"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6F75582F"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03C4F07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54A0CE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Tucker</w:t>
            </w:r>
          </w:p>
        </w:tc>
        <w:tc>
          <w:tcPr>
            <w:tcW w:w="140" w:type="dxa"/>
            <w:tcBorders>
              <w:top w:val="nil"/>
              <w:left w:val="nil"/>
              <w:bottom w:val="nil"/>
              <w:right w:val="nil"/>
            </w:tcBorders>
            <w:shd w:val="clear" w:color="auto" w:fill="auto"/>
            <w:noWrap/>
            <w:vAlign w:val="bottom"/>
            <w:hideMark/>
          </w:tcPr>
          <w:p w14:paraId="74DEB81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F48211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D2A631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Union</w:t>
            </w:r>
          </w:p>
        </w:tc>
      </w:tr>
      <w:tr w:rsidR="00A9320D" w:rsidRPr="00D7632D" w14:paraId="133B8548" w14:textId="77777777" w:rsidTr="00A9320D">
        <w:trPr>
          <w:trHeight w:val="246"/>
        </w:trPr>
        <w:tc>
          <w:tcPr>
            <w:tcW w:w="960" w:type="dxa"/>
            <w:tcBorders>
              <w:top w:val="nil"/>
              <w:left w:val="nil"/>
              <w:bottom w:val="nil"/>
              <w:right w:val="nil"/>
            </w:tcBorders>
            <w:shd w:val="clear" w:color="auto" w:fill="auto"/>
            <w:noWrap/>
            <w:vAlign w:val="bottom"/>
            <w:hideMark/>
          </w:tcPr>
          <w:p w14:paraId="258B0D4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28A1FB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Union</w:t>
            </w:r>
          </w:p>
        </w:tc>
        <w:tc>
          <w:tcPr>
            <w:tcW w:w="140" w:type="dxa"/>
            <w:tcBorders>
              <w:top w:val="nil"/>
              <w:left w:val="nil"/>
              <w:bottom w:val="nil"/>
              <w:right w:val="nil"/>
            </w:tcBorders>
            <w:shd w:val="clear" w:color="auto" w:fill="auto"/>
            <w:noWrap/>
            <w:vAlign w:val="bottom"/>
            <w:hideMark/>
          </w:tcPr>
          <w:p w14:paraId="67F0443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774DDE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9728392"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292E53E7"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715592E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F21E94"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358C127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9AD656D"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C18ECA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Van Buren</w:t>
            </w:r>
          </w:p>
        </w:tc>
      </w:tr>
      <w:tr w:rsidR="00A9320D" w:rsidRPr="00D7632D" w14:paraId="2BEEDB38" w14:textId="77777777" w:rsidTr="00A9320D">
        <w:trPr>
          <w:trHeight w:val="246"/>
        </w:trPr>
        <w:tc>
          <w:tcPr>
            <w:tcW w:w="960" w:type="dxa"/>
            <w:tcBorders>
              <w:top w:val="nil"/>
              <w:left w:val="nil"/>
              <w:bottom w:val="nil"/>
              <w:right w:val="nil"/>
            </w:tcBorders>
            <w:shd w:val="clear" w:color="auto" w:fill="auto"/>
            <w:noWrap/>
            <w:vAlign w:val="bottom"/>
            <w:hideMark/>
          </w:tcPr>
          <w:p w14:paraId="6D74E110"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7EB0EB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Vermillion</w:t>
            </w:r>
          </w:p>
        </w:tc>
        <w:tc>
          <w:tcPr>
            <w:tcW w:w="140" w:type="dxa"/>
            <w:tcBorders>
              <w:top w:val="nil"/>
              <w:left w:val="nil"/>
              <w:bottom w:val="nil"/>
              <w:right w:val="nil"/>
            </w:tcBorders>
            <w:shd w:val="clear" w:color="auto" w:fill="auto"/>
            <w:noWrap/>
            <w:vAlign w:val="bottom"/>
            <w:hideMark/>
          </w:tcPr>
          <w:p w14:paraId="4FA0252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DBEE6A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FA323BB"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209E83F8"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7C397C0F"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45949C7"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30703AB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C89A678"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7C42C9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Warren</w:t>
            </w:r>
          </w:p>
        </w:tc>
      </w:tr>
      <w:tr w:rsidR="00A9320D" w:rsidRPr="00D7632D" w14:paraId="4086FC2B" w14:textId="77777777" w:rsidTr="00A9320D">
        <w:trPr>
          <w:trHeight w:val="246"/>
        </w:trPr>
        <w:tc>
          <w:tcPr>
            <w:tcW w:w="960" w:type="dxa"/>
            <w:tcBorders>
              <w:top w:val="nil"/>
              <w:left w:val="nil"/>
              <w:bottom w:val="nil"/>
              <w:right w:val="nil"/>
            </w:tcBorders>
            <w:shd w:val="clear" w:color="auto" w:fill="auto"/>
            <w:noWrap/>
            <w:vAlign w:val="bottom"/>
            <w:hideMark/>
          </w:tcPr>
          <w:p w14:paraId="055CC8B1"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38BDD8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Warren</w:t>
            </w:r>
          </w:p>
        </w:tc>
        <w:tc>
          <w:tcPr>
            <w:tcW w:w="140" w:type="dxa"/>
            <w:tcBorders>
              <w:top w:val="nil"/>
              <w:left w:val="nil"/>
              <w:bottom w:val="nil"/>
              <w:right w:val="nil"/>
            </w:tcBorders>
            <w:shd w:val="clear" w:color="auto" w:fill="auto"/>
            <w:noWrap/>
            <w:vAlign w:val="bottom"/>
            <w:hideMark/>
          </w:tcPr>
          <w:p w14:paraId="37BD8856"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D24295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F5340ED"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67EEBF34"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4D2A1883"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2FB45A2"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5CAB5535"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3F0A7A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25D4E0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Washington</w:t>
            </w:r>
          </w:p>
        </w:tc>
      </w:tr>
      <w:tr w:rsidR="00A9320D" w:rsidRPr="00D7632D" w14:paraId="3F648E23" w14:textId="77777777" w:rsidTr="00A9320D">
        <w:trPr>
          <w:trHeight w:val="246"/>
        </w:trPr>
        <w:tc>
          <w:tcPr>
            <w:tcW w:w="960" w:type="dxa"/>
            <w:tcBorders>
              <w:top w:val="nil"/>
              <w:left w:val="nil"/>
              <w:bottom w:val="nil"/>
              <w:right w:val="nil"/>
            </w:tcBorders>
            <w:shd w:val="clear" w:color="auto" w:fill="auto"/>
            <w:noWrap/>
            <w:vAlign w:val="bottom"/>
            <w:hideMark/>
          </w:tcPr>
          <w:p w14:paraId="1584DC1C"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4FCD38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Washington</w:t>
            </w:r>
          </w:p>
        </w:tc>
        <w:tc>
          <w:tcPr>
            <w:tcW w:w="140" w:type="dxa"/>
            <w:tcBorders>
              <w:top w:val="nil"/>
              <w:left w:val="nil"/>
              <w:bottom w:val="nil"/>
              <w:right w:val="nil"/>
            </w:tcBorders>
            <w:shd w:val="clear" w:color="auto" w:fill="auto"/>
            <w:noWrap/>
            <w:vAlign w:val="bottom"/>
            <w:hideMark/>
          </w:tcPr>
          <w:p w14:paraId="124B7BBF"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4D70D79"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92CD8E9"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488A4985"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7C335C4A"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9686F14"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167A373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9A44657"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E2B54E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Wayne</w:t>
            </w:r>
          </w:p>
        </w:tc>
      </w:tr>
      <w:tr w:rsidR="00A9320D" w:rsidRPr="00D7632D" w14:paraId="7428173A" w14:textId="77777777" w:rsidTr="00A9320D">
        <w:trPr>
          <w:trHeight w:val="246"/>
        </w:trPr>
        <w:tc>
          <w:tcPr>
            <w:tcW w:w="960" w:type="dxa"/>
            <w:tcBorders>
              <w:top w:val="nil"/>
              <w:left w:val="nil"/>
              <w:bottom w:val="nil"/>
              <w:right w:val="nil"/>
            </w:tcBorders>
            <w:shd w:val="clear" w:color="auto" w:fill="auto"/>
            <w:noWrap/>
            <w:vAlign w:val="bottom"/>
            <w:hideMark/>
          </w:tcPr>
          <w:p w14:paraId="0FADB05B"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5534C28"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Wayne</w:t>
            </w:r>
          </w:p>
        </w:tc>
        <w:tc>
          <w:tcPr>
            <w:tcW w:w="140" w:type="dxa"/>
            <w:tcBorders>
              <w:top w:val="nil"/>
              <w:left w:val="nil"/>
              <w:bottom w:val="nil"/>
              <w:right w:val="nil"/>
            </w:tcBorders>
            <w:shd w:val="clear" w:color="auto" w:fill="auto"/>
            <w:noWrap/>
            <w:vAlign w:val="bottom"/>
            <w:hideMark/>
          </w:tcPr>
          <w:p w14:paraId="379D5DBE" w14:textId="77777777" w:rsidR="00A9320D" w:rsidRPr="00D7632D" w:rsidRDefault="00A9320D" w:rsidP="00A9320D">
            <w:pPr>
              <w:spacing w:after="0"/>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B22193E"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62F237B"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69711C38" w14:textId="77777777" w:rsidR="00A9320D" w:rsidRPr="00D7632D" w:rsidRDefault="00A9320D" w:rsidP="00A9320D">
            <w:pPr>
              <w:spacing w:after="0"/>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14:paraId="335477D2"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A858735" w14:textId="77777777" w:rsidR="00A9320D" w:rsidRPr="00D7632D" w:rsidRDefault="00A9320D" w:rsidP="00A9320D">
            <w:pPr>
              <w:spacing w:after="0"/>
              <w:rPr>
                <w:rFonts w:eastAsia="Times New Roman" w:cs="Times New Roman"/>
                <w:sz w:val="20"/>
                <w:szCs w:val="20"/>
              </w:rPr>
            </w:pPr>
          </w:p>
        </w:tc>
        <w:tc>
          <w:tcPr>
            <w:tcW w:w="140" w:type="dxa"/>
            <w:tcBorders>
              <w:top w:val="nil"/>
              <w:left w:val="nil"/>
              <w:bottom w:val="nil"/>
              <w:right w:val="nil"/>
            </w:tcBorders>
            <w:shd w:val="clear" w:color="auto" w:fill="auto"/>
            <w:noWrap/>
            <w:vAlign w:val="bottom"/>
            <w:hideMark/>
          </w:tcPr>
          <w:p w14:paraId="7FA0E6E0"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AC60B6C" w14:textId="77777777" w:rsidR="00A9320D" w:rsidRPr="00D7632D" w:rsidRDefault="00A9320D" w:rsidP="00A9320D">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B1055F"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White</w:t>
            </w:r>
          </w:p>
        </w:tc>
      </w:tr>
      <w:tr w:rsidR="00A9320D" w:rsidRPr="00D7632D" w14:paraId="0C7FE5A2" w14:textId="77777777" w:rsidTr="00A9320D">
        <w:trPr>
          <w:trHeight w:val="246"/>
        </w:trPr>
        <w:tc>
          <w:tcPr>
            <w:tcW w:w="960" w:type="dxa"/>
            <w:tcBorders>
              <w:top w:val="nil"/>
              <w:left w:val="nil"/>
              <w:bottom w:val="single" w:sz="4" w:space="0" w:color="auto"/>
              <w:right w:val="nil"/>
            </w:tcBorders>
            <w:shd w:val="clear" w:color="auto" w:fill="auto"/>
            <w:noWrap/>
            <w:vAlign w:val="bottom"/>
            <w:hideMark/>
          </w:tcPr>
          <w:p w14:paraId="411006E1"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1EE4B47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140" w:type="dxa"/>
            <w:tcBorders>
              <w:top w:val="nil"/>
              <w:left w:val="nil"/>
              <w:bottom w:val="single" w:sz="4" w:space="0" w:color="auto"/>
              <w:right w:val="nil"/>
            </w:tcBorders>
            <w:shd w:val="clear" w:color="auto" w:fill="auto"/>
            <w:noWrap/>
            <w:vAlign w:val="bottom"/>
            <w:hideMark/>
          </w:tcPr>
          <w:p w14:paraId="46ECF594"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0B960443"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152E3B7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140" w:type="dxa"/>
            <w:tcBorders>
              <w:top w:val="nil"/>
              <w:left w:val="nil"/>
              <w:bottom w:val="single" w:sz="4" w:space="0" w:color="auto"/>
              <w:right w:val="nil"/>
            </w:tcBorders>
            <w:shd w:val="clear" w:color="auto" w:fill="auto"/>
            <w:noWrap/>
            <w:vAlign w:val="bottom"/>
            <w:hideMark/>
          </w:tcPr>
          <w:p w14:paraId="29ACBFEB"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1360" w:type="dxa"/>
            <w:tcBorders>
              <w:top w:val="nil"/>
              <w:left w:val="nil"/>
              <w:bottom w:val="single" w:sz="4" w:space="0" w:color="auto"/>
              <w:right w:val="nil"/>
            </w:tcBorders>
            <w:shd w:val="clear" w:color="auto" w:fill="auto"/>
            <w:noWrap/>
            <w:vAlign w:val="bottom"/>
            <w:hideMark/>
          </w:tcPr>
          <w:p w14:paraId="634B52DD"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5BB6E6D6"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140" w:type="dxa"/>
            <w:tcBorders>
              <w:top w:val="nil"/>
              <w:left w:val="nil"/>
              <w:bottom w:val="single" w:sz="4" w:space="0" w:color="auto"/>
              <w:right w:val="nil"/>
            </w:tcBorders>
            <w:shd w:val="clear" w:color="auto" w:fill="auto"/>
            <w:noWrap/>
            <w:vAlign w:val="bottom"/>
            <w:hideMark/>
          </w:tcPr>
          <w:p w14:paraId="12C297EE"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4E4B466C"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38D98995" w14:textId="77777777" w:rsidR="00A9320D" w:rsidRPr="00D7632D" w:rsidRDefault="00A9320D" w:rsidP="00A9320D">
            <w:pPr>
              <w:spacing w:after="0"/>
              <w:rPr>
                <w:rFonts w:eastAsia="Times New Roman" w:cs="Times New Roman"/>
                <w:color w:val="000000"/>
                <w:sz w:val="20"/>
                <w:szCs w:val="20"/>
              </w:rPr>
            </w:pPr>
            <w:r w:rsidRPr="00D7632D">
              <w:rPr>
                <w:rFonts w:eastAsia="Times New Roman" w:cs="Times New Roman"/>
                <w:color w:val="000000"/>
                <w:sz w:val="20"/>
                <w:szCs w:val="20"/>
              </w:rPr>
              <w:t>Wilson</w:t>
            </w:r>
          </w:p>
        </w:tc>
      </w:tr>
    </w:tbl>
    <w:p w14:paraId="59E4EA43" w14:textId="14EFB18F" w:rsidR="00281B1D" w:rsidRPr="00D7632D" w:rsidRDefault="004A6699" w:rsidP="00281B1D">
      <w:pPr>
        <w:spacing w:after="0"/>
        <w:rPr>
          <w:rFonts w:cs="Times New Roman"/>
          <w:sz w:val="20"/>
          <w:szCs w:val="20"/>
        </w:rPr>
      </w:pPr>
      <w:r w:rsidRPr="00D7632D">
        <w:rPr>
          <w:rFonts w:cs="Times New Roman"/>
          <w:sz w:val="20"/>
          <w:szCs w:val="20"/>
        </w:rPr>
        <w:t>*Denotes new county occurrence; not occupied prior to 2000</w:t>
      </w:r>
      <w:r w:rsidR="00281B1D" w:rsidRPr="00D7632D">
        <w:rPr>
          <w:rFonts w:cs="Times New Roman"/>
          <w:sz w:val="20"/>
          <w:szCs w:val="20"/>
        </w:rPr>
        <w:t>.</w:t>
      </w:r>
    </w:p>
    <w:p w14:paraId="6ACB45CE" w14:textId="37EFCEC7" w:rsidR="00281B1D" w:rsidRPr="00D7632D" w:rsidRDefault="00281B1D" w:rsidP="00281B1D">
      <w:pPr>
        <w:spacing w:after="0"/>
        <w:rPr>
          <w:rFonts w:cs="Times New Roman"/>
          <w:sz w:val="20"/>
          <w:szCs w:val="20"/>
        </w:rPr>
        <w:sectPr w:rsidR="00281B1D" w:rsidRPr="00D7632D" w:rsidSect="007F7540">
          <w:pgSz w:w="12240" w:h="15840"/>
          <w:pgMar w:top="576" w:right="576" w:bottom="576" w:left="576" w:header="720" w:footer="720" w:gutter="0"/>
          <w:cols w:space="720"/>
          <w:docGrid w:linePitch="360"/>
        </w:sectPr>
      </w:pPr>
      <w:r w:rsidRPr="00D7632D">
        <w:rPr>
          <w:rFonts w:cs="Times New Roman"/>
          <w:sz w:val="20"/>
          <w:szCs w:val="20"/>
        </w:rPr>
        <w:t>**Not believe to be an extant, viable population. Encounter consists of one individual.</w:t>
      </w:r>
    </w:p>
    <w:p w14:paraId="2BC4E0EF" w14:textId="3C2B7371" w:rsidR="00C94D63" w:rsidRPr="00D7632D" w:rsidRDefault="00C94D63" w:rsidP="00EB1086">
      <w:pPr>
        <w:spacing w:after="0"/>
        <w:ind w:firstLine="720"/>
        <w:rPr>
          <w:rFonts w:cs="Times New Roman"/>
          <w:b/>
          <w:caps/>
          <w:szCs w:val="24"/>
        </w:rPr>
      </w:pPr>
    </w:p>
    <w:p w14:paraId="2D531847" w14:textId="77777777" w:rsidR="008244BF" w:rsidRPr="00D7632D" w:rsidRDefault="008244BF" w:rsidP="0044639B">
      <w:pPr>
        <w:pStyle w:val="Heading2"/>
      </w:pPr>
      <w:bookmarkStart w:id="4" w:name="_Toc505240914"/>
      <w:r w:rsidRPr="00D7632D">
        <w:t>Land Ownership:</w:t>
      </w:r>
      <w:bookmarkEnd w:id="4"/>
    </w:p>
    <w:p w14:paraId="67D722D3" w14:textId="73CB5F3D" w:rsidR="00B259A6" w:rsidRPr="00D7632D" w:rsidRDefault="00B259A6" w:rsidP="00B259A6">
      <w:pPr>
        <w:spacing w:after="0"/>
        <w:rPr>
          <w:rFonts w:cs="Times New Roman"/>
          <w:b/>
          <w:strike/>
          <w:szCs w:val="24"/>
        </w:rPr>
      </w:pPr>
    </w:p>
    <w:p w14:paraId="5C11A7A9" w14:textId="105D5343" w:rsidR="00DB1C41" w:rsidRPr="00D7632D" w:rsidRDefault="00DB1C41" w:rsidP="00DB1C41">
      <w:pPr>
        <w:rPr>
          <w:rFonts w:cs="Times New Roman"/>
        </w:rPr>
      </w:pPr>
      <w:r w:rsidRPr="00D7632D">
        <w:rPr>
          <w:rFonts w:cs="Times New Roman"/>
        </w:rPr>
        <w:t xml:space="preserve">Popeye Shiners occur in large streams to smaller rivers that flow through both privately and publicly owned lands. This includes, but is not limited to, conservation easements owned by private organizations and public agencies, </w:t>
      </w:r>
      <w:r w:rsidR="00F065B7" w:rsidRPr="00D7632D">
        <w:rPr>
          <w:rFonts w:cs="Times New Roman"/>
        </w:rPr>
        <w:t>and N</w:t>
      </w:r>
      <w:r w:rsidRPr="00D7632D">
        <w:rPr>
          <w:rFonts w:cs="Times New Roman"/>
        </w:rPr>
        <w:t xml:space="preserve">ational </w:t>
      </w:r>
      <w:r w:rsidR="00F065B7" w:rsidRPr="00D7632D">
        <w:rPr>
          <w:rFonts w:cs="Times New Roman"/>
        </w:rPr>
        <w:t>and S</w:t>
      </w:r>
      <w:r w:rsidRPr="00D7632D">
        <w:rPr>
          <w:rFonts w:cs="Times New Roman"/>
        </w:rPr>
        <w:t xml:space="preserve">tate </w:t>
      </w:r>
      <w:r w:rsidR="00F065B7" w:rsidRPr="00D7632D">
        <w:rPr>
          <w:rFonts w:cs="Times New Roman"/>
        </w:rPr>
        <w:t>P</w:t>
      </w:r>
      <w:r w:rsidRPr="00D7632D">
        <w:rPr>
          <w:rFonts w:cs="Times New Roman"/>
        </w:rPr>
        <w:t>arks</w:t>
      </w:r>
      <w:r w:rsidR="00F065B7" w:rsidRPr="00D7632D">
        <w:rPr>
          <w:rFonts w:cs="Times New Roman"/>
        </w:rPr>
        <w:t>.</w:t>
      </w:r>
      <w:r w:rsidR="00BC6397" w:rsidRPr="00D7632D">
        <w:rPr>
          <w:rFonts w:cs="Times New Roman"/>
        </w:rPr>
        <w:t xml:space="preserve"> </w:t>
      </w:r>
    </w:p>
    <w:p w14:paraId="674FDD8C" w14:textId="77777777" w:rsidR="007F7540" w:rsidRPr="00D7632D" w:rsidRDefault="007F7540" w:rsidP="00DB1C41">
      <w:pPr>
        <w:rPr>
          <w:rFonts w:cs="Times New Roman"/>
        </w:rPr>
      </w:pPr>
    </w:p>
    <w:p w14:paraId="16EC8DA6" w14:textId="27A2075F" w:rsidR="00841E8E" w:rsidRPr="00D7632D" w:rsidRDefault="005D5594" w:rsidP="005D5594">
      <w:pPr>
        <w:pStyle w:val="Heading1"/>
      </w:pPr>
      <w:bookmarkStart w:id="5" w:name="_Toc505240915"/>
      <w:r w:rsidRPr="00D7632D">
        <w:t>BIOLOGICAL INFORMATION</w:t>
      </w:r>
      <w:bookmarkEnd w:id="5"/>
    </w:p>
    <w:p w14:paraId="16FF5084" w14:textId="4A1CC314" w:rsidR="0044639B" w:rsidRPr="00D7632D" w:rsidRDefault="0044639B" w:rsidP="0044639B">
      <w:pPr>
        <w:pStyle w:val="Heading2"/>
      </w:pPr>
      <w:bookmarkStart w:id="6" w:name="_Toc505240916"/>
      <w:r w:rsidRPr="00D7632D">
        <w:t>Species Description:</w:t>
      </w:r>
      <w:bookmarkEnd w:id="6"/>
    </w:p>
    <w:p w14:paraId="58244CC8" w14:textId="3F46FD60" w:rsidR="0044639B" w:rsidRPr="00D7632D" w:rsidRDefault="00054A2E" w:rsidP="0044639B">
      <w:pPr>
        <w:rPr>
          <w:rFonts w:cs="Times New Roman"/>
        </w:rPr>
      </w:pPr>
      <w:r w:rsidRPr="00D7632D">
        <w:rPr>
          <w:rFonts w:cs="Times New Roman"/>
        </w:rPr>
        <w:t>The P</w:t>
      </w:r>
      <w:r w:rsidR="004F68A7" w:rsidRPr="00D7632D">
        <w:rPr>
          <w:rFonts w:cs="Times New Roman"/>
        </w:rPr>
        <w:t>opeye Shiner</w:t>
      </w:r>
      <w:r w:rsidRPr="00D7632D">
        <w:rPr>
          <w:rFonts w:cs="Times New Roman"/>
        </w:rPr>
        <w:t xml:space="preserve"> is </w:t>
      </w:r>
      <w:r w:rsidR="00FB4218" w:rsidRPr="00D7632D">
        <w:rPr>
          <w:rFonts w:cs="Times New Roman"/>
        </w:rPr>
        <w:t>distinguishe</w:t>
      </w:r>
      <w:r w:rsidRPr="00D7632D">
        <w:rPr>
          <w:rFonts w:cs="Times New Roman"/>
        </w:rPr>
        <w:t>d</w:t>
      </w:r>
      <w:r w:rsidR="00FB4218" w:rsidRPr="00D7632D">
        <w:rPr>
          <w:rFonts w:cs="Times New Roman"/>
        </w:rPr>
        <w:t xml:space="preserve"> from other similar</w:t>
      </w:r>
      <w:r w:rsidRPr="00D7632D">
        <w:rPr>
          <w:rFonts w:cs="Times New Roman"/>
        </w:rPr>
        <w:t xml:space="preserve"> species of</w:t>
      </w:r>
      <w:r w:rsidR="00FB4218" w:rsidRPr="00D7632D">
        <w:rPr>
          <w:rFonts w:cs="Times New Roman"/>
        </w:rPr>
        <w:t xml:space="preserve"> shiners (</w:t>
      </w:r>
      <w:r w:rsidRPr="00D7632D">
        <w:rPr>
          <w:rFonts w:cs="Times New Roman"/>
        </w:rPr>
        <w:t xml:space="preserve">genus </w:t>
      </w:r>
      <w:r w:rsidR="00FB4218" w:rsidRPr="00D7632D">
        <w:rPr>
          <w:rFonts w:cs="Times New Roman"/>
          <w:i/>
        </w:rPr>
        <w:t>Notropis</w:t>
      </w:r>
      <w:r w:rsidR="00FB4218" w:rsidRPr="00D7632D">
        <w:rPr>
          <w:rFonts w:cs="Times New Roman"/>
        </w:rPr>
        <w:t>)</w:t>
      </w:r>
      <w:r w:rsidRPr="00D7632D">
        <w:rPr>
          <w:rFonts w:cs="Times New Roman"/>
        </w:rPr>
        <w:t xml:space="preserve"> by its very large eye</w:t>
      </w:r>
      <w:r w:rsidR="00A03FDB" w:rsidRPr="00D7632D">
        <w:rPr>
          <w:rFonts w:cs="Times New Roman"/>
        </w:rPr>
        <w:t xml:space="preserve"> (proportionally the largest eye compared to other species of </w:t>
      </w:r>
      <w:r w:rsidR="00A03FDB" w:rsidRPr="00D7632D">
        <w:rPr>
          <w:rFonts w:cs="Times New Roman"/>
          <w:i/>
        </w:rPr>
        <w:t>Notropis</w:t>
      </w:r>
      <w:r w:rsidR="00A03FDB" w:rsidRPr="00D7632D">
        <w:rPr>
          <w:rFonts w:cs="Times New Roman"/>
        </w:rPr>
        <w:t xml:space="preserve">), </w:t>
      </w:r>
      <w:r w:rsidRPr="00D7632D">
        <w:rPr>
          <w:rFonts w:cs="Times New Roman"/>
        </w:rPr>
        <w:t>w</w:t>
      </w:r>
      <w:r w:rsidR="00A03FDB" w:rsidRPr="00D7632D">
        <w:rPr>
          <w:rFonts w:cs="Times New Roman"/>
        </w:rPr>
        <w:t xml:space="preserve">hich diameter </w:t>
      </w:r>
      <w:r w:rsidR="00B420D9" w:rsidRPr="00D7632D">
        <w:rPr>
          <w:rFonts w:cs="Times New Roman"/>
        </w:rPr>
        <w:t xml:space="preserve">is usually </w:t>
      </w:r>
      <w:r w:rsidR="002C0FFD" w:rsidRPr="00D7632D">
        <w:rPr>
          <w:rFonts w:cs="Times New Roman"/>
        </w:rPr>
        <w:t>&gt;1.5 times its snout length</w:t>
      </w:r>
      <w:r w:rsidR="00A03FDB" w:rsidRPr="00D7632D">
        <w:rPr>
          <w:rFonts w:cs="Times New Roman"/>
        </w:rPr>
        <w:t xml:space="preserve">. </w:t>
      </w:r>
      <w:r w:rsidR="00237752" w:rsidRPr="00D7632D">
        <w:rPr>
          <w:rFonts w:cs="Times New Roman"/>
        </w:rPr>
        <w:t xml:space="preserve">Adult Popeye Shiners range from 55–80 mm in standard length (tip of snout to caudal fin base). </w:t>
      </w:r>
      <w:r w:rsidR="00F66B7F" w:rsidRPr="00D7632D">
        <w:rPr>
          <w:rFonts w:cs="Times New Roman"/>
        </w:rPr>
        <w:t xml:space="preserve">The body is characterized as </w:t>
      </w:r>
      <w:r w:rsidR="00BB6942" w:rsidRPr="00D7632D">
        <w:rPr>
          <w:rFonts w:cs="Times New Roman"/>
        </w:rPr>
        <w:t xml:space="preserve">laterally compressed and </w:t>
      </w:r>
      <w:r w:rsidR="00F66B7F" w:rsidRPr="00D7632D">
        <w:rPr>
          <w:rFonts w:cs="Times New Roman"/>
        </w:rPr>
        <w:t>moderate</w:t>
      </w:r>
      <w:r w:rsidR="00BB6942" w:rsidRPr="00D7632D">
        <w:rPr>
          <w:rFonts w:cs="Times New Roman"/>
        </w:rPr>
        <w:t>ly</w:t>
      </w:r>
      <w:r w:rsidR="00F66B7F" w:rsidRPr="00D7632D">
        <w:rPr>
          <w:rFonts w:cs="Times New Roman"/>
        </w:rPr>
        <w:t xml:space="preserve"> to somewhat elongate</w:t>
      </w:r>
      <w:r w:rsidR="00BB6942" w:rsidRPr="00D7632D">
        <w:rPr>
          <w:rFonts w:cs="Times New Roman"/>
        </w:rPr>
        <w:t xml:space="preserve"> (</w:t>
      </w:r>
      <w:r w:rsidR="002C0FFD" w:rsidRPr="00D7632D">
        <w:rPr>
          <w:rFonts w:cs="Times New Roman"/>
        </w:rPr>
        <w:t xml:space="preserve">i.e., </w:t>
      </w:r>
      <w:r w:rsidR="00BB6942" w:rsidRPr="00D7632D">
        <w:rPr>
          <w:rFonts w:cs="Times New Roman"/>
        </w:rPr>
        <w:t>slender), with a moderate head</w:t>
      </w:r>
      <w:r w:rsidR="00AF7005" w:rsidRPr="00D7632D">
        <w:rPr>
          <w:rFonts w:cs="Times New Roman"/>
        </w:rPr>
        <w:t>, round to slightly pointed snout,</w:t>
      </w:r>
      <w:r w:rsidR="00BB6942" w:rsidRPr="00D7632D">
        <w:rPr>
          <w:rFonts w:cs="Times New Roman"/>
        </w:rPr>
        <w:t xml:space="preserve"> and </w:t>
      </w:r>
      <w:r w:rsidR="00AF7005" w:rsidRPr="00D7632D">
        <w:rPr>
          <w:rFonts w:cs="Times New Roman"/>
        </w:rPr>
        <w:t xml:space="preserve">a large, </w:t>
      </w:r>
      <w:r w:rsidR="00BB6942" w:rsidRPr="00D7632D">
        <w:rPr>
          <w:rFonts w:cs="Times New Roman"/>
        </w:rPr>
        <w:t>terminal</w:t>
      </w:r>
      <w:r w:rsidR="00AF7005" w:rsidRPr="00D7632D">
        <w:rPr>
          <w:rFonts w:cs="Times New Roman"/>
        </w:rPr>
        <w:t xml:space="preserve"> mouth</w:t>
      </w:r>
      <w:r w:rsidR="00BB6942" w:rsidRPr="00D7632D">
        <w:rPr>
          <w:rFonts w:cs="Times New Roman"/>
        </w:rPr>
        <w:t>. Dorsal fin origin is above or slightly posterior to pelvic fin base. It has a complete lateral line</w:t>
      </w:r>
      <w:r w:rsidR="00432708" w:rsidRPr="00D7632D">
        <w:rPr>
          <w:rFonts w:cs="Times New Roman"/>
        </w:rPr>
        <w:t xml:space="preserve"> that distinctly (shallowly) slopes </w:t>
      </w:r>
      <w:r w:rsidR="002C0FFD" w:rsidRPr="00D7632D">
        <w:rPr>
          <w:rFonts w:cs="Times New Roman"/>
        </w:rPr>
        <w:t xml:space="preserve">from </w:t>
      </w:r>
      <w:r w:rsidR="00432708" w:rsidRPr="00D7632D">
        <w:rPr>
          <w:rFonts w:cs="Times New Roman"/>
        </w:rPr>
        <w:t>just posterior to head. Pharyngeal teeth are usually 2,4-4,2</w:t>
      </w:r>
      <w:r w:rsidR="00F03424" w:rsidRPr="00D7632D">
        <w:rPr>
          <w:rFonts w:cs="Times New Roman"/>
        </w:rPr>
        <w:t xml:space="preserve">. </w:t>
      </w:r>
      <w:r w:rsidR="00992F37" w:rsidRPr="00D7632D">
        <w:rPr>
          <w:rFonts w:cs="Times New Roman"/>
        </w:rPr>
        <w:t>Dorsum is dusky (scales distinctly outlined by melanophores) and pale olive to olive-green, fading ventrally to white</w:t>
      </w:r>
      <w:r w:rsidR="00DF0A59" w:rsidRPr="00D7632D">
        <w:rPr>
          <w:rFonts w:cs="Times New Roman"/>
        </w:rPr>
        <w:t xml:space="preserve">; </w:t>
      </w:r>
      <w:r w:rsidR="00171605" w:rsidRPr="00D7632D">
        <w:rPr>
          <w:rFonts w:cs="Times New Roman"/>
        </w:rPr>
        <w:t>lower two-thirds of body silvery</w:t>
      </w:r>
      <w:r w:rsidR="00992F37" w:rsidRPr="00D7632D">
        <w:rPr>
          <w:rFonts w:cs="Times New Roman"/>
        </w:rPr>
        <w:t>. Lateral stripe present and diffuses anteriorly.</w:t>
      </w:r>
      <w:r w:rsidR="00F32A90" w:rsidRPr="00D7632D">
        <w:rPr>
          <w:rFonts w:cs="Times New Roman"/>
        </w:rPr>
        <w:t xml:space="preserve"> </w:t>
      </w:r>
      <w:r w:rsidR="00782B22" w:rsidRPr="00D7632D">
        <w:rPr>
          <w:rFonts w:cs="Times New Roman"/>
        </w:rPr>
        <w:t>Breeding males have small, densely space</w:t>
      </w:r>
      <w:r w:rsidR="002C0FFD" w:rsidRPr="00D7632D">
        <w:rPr>
          <w:rFonts w:cs="Times New Roman"/>
        </w:rPr>
        <w:t>d</w:t>
      </w:r>
      <w:r w:rsidR="00782B22" w:rsidRPr="00D7632D">
        <w:rPr>
          <w:rFonts w:cs="Times New Roman"/>
        </w:rPr>
        <w:t xml:space="preserve">, tubercles on head, body (except along breast or </w:t>
      </w:r>
      <w:proofErr w:type="spellStart"/>
      <w:r w:rsidR="00782B22" w:rsidRPr="00D7632D">
        <w:rPr>
          <w:rFonts w:cs="Times New Roman"/>
        </w:rPr>
        <w:t>urosome</w:t>
      </w:r>
      <w:proofErr w:type="spellEnd"/>
      <w:r w:rsidR="00782B22" w:rsidRPr="00D7632D">
        <w:rPr>
          <w:rFonts w:cs="Times New Roman"/>
        </w:rPr>
        <w:t xml:space="preserve">), and pectoral fins. Breeding females may have tiny tubercles on snout. </w:t>
      </w:r>
      <w:r w:rsidR="00EA7457" w:rsidRPr="00D7632D">
        <w:rPr>
          <w:rFonts w:cs="Times New Roman"/>
        </w:rPr>
        <w:t>Popeye Shiners closely resemble</w:t>
      </w:r>
      <w:r w:rsidR="002C0FFD" w:rsidRPr="00D7632D">
        <w:rPr>
          <w:rFonts w:cs="Times New Roman"/>
        </w:rPr>
        <w:t>,</w:t>
      </w:r>
      <w:r w:rsidR="00EA7457" w:rsidRPr="00D7632D">
        <w:rPr>
          <w:rFonts w:cs="Times New Roman"/>
        </w:rPr>
        <w:t xml:space="preserve"> and</w:t>
      </w:r>
      <w:r w:rsidR="00571203" w:rsidRPr="00D7632D">
        <w:rPr>
          <w:rFonts w:cs="Times New Roman"/>
        </w:rPr>
        <w:t xml:space="preserve"> can</w:t>
      </w:r>
      <w:r w:rsidR="00EA7457" w:rsidRPr="00D7632D">
        <w:rPr>
          <w:rFonts w:cs="Times New Roman"/>
        </w:rPr>
        <w:t xml:space="preserve"> occur </w:t>
      </w:r>
      <w:proofErr w:type="spellStart"/>
      <w:r w:rsidR="00EA7457" w:rsidRPr="00D7632D">
        <w:rPr>
          <w:rFonts w:cs="Times New Roman"/>
        </w:rPr>
        <w:t>sympatrically</w:t>
      </w:r>
      <w:proofErr w:type="spellEnd"/>
      <w:r w:rsidR="00EA7457" w:rsidRPr="00D7632D">
        <w:rPr>
          <w:rFonts w:cs="Times New Roman"/>
        </w:rPr>
        <w:t xml:space="preserve"> with</w:t>
      </w:r>
      <w:r w:rsidR="002C0FFD" w:rsidRPr="00D7632D">
        <w:rPr>
          <w:rFonts w:cs="Times New Roman"/>
        </w:rPr>
        <w:t>,</w:t>
      </w:r>
      <w:r w:rsidR="00EA7457" w:rsidRPr="00D7632D">
        <w:rPr>
          <w:rFonts w:cs="Times New Roman"/>
        </w:rPr>
        <w:t xml:space="preserve"> </w:t>
      </w:r>
      <w:r w:rsidR="00F03424" w:rsidRPr="00D7632D">
        <w:rPr>
          <w:rFonts w:cs="Times New Roman"/>
        </w:rPr>
        <w:t>Telescope Shiner</w:t>
      </w:r>
      <w:r w:rsidR="00EA7457" w:rsidRPr="00D7632D">
        <w:rPr>
          <w:rFonts w:cs="Times New Roman"/>
        </w:rPr>
        <w:t>s</w:t>
      </w:r>
      <w:r w:rsidR="00F03424" w:rsidRPr="00D7632D">
        <w:rPr>
          <w:rFonts w:cs="Times New Roman"/>
        </w:rPr>
        <w:t xml:space="preserve"> (</w:t>
      </w:r>
      <w:r w:rsidR="00F03424" w:rsidRPr="00D7632D">
        <w:rPr>
          <w:rFonts w:cs="Times New Roman"/>
          <w:i/>
        </w:rPr>
        <w:t>Notropis telescopus</w:t>
      </w:r>
      <w:r w:rsidR="00F03424" w:rsidRPr="00D7632D">
        <w:rPr>
          <w:rFonts w:cs="Times New Roman"/>
        </w:rPr>
        <w:t>)</w:t>
      </w:r>
      <w:r w:rsidR="00571203" w:rsidRPr="00D7632D">
        <w:rPr>
          <w:rFonts w:cs="Times New Roman"/>
        </w:rPr>
        <w:t xml:space="preserve">. These species </w:t>
      </w:r>
      <w:r w:rsidR="00EA7457" w:rsidRPr="00D7632D">
        <w:rPr>
          <w:rFonts w:cs="Times New Roman"/>
        </w:rPr>
        <w:t xml:space="preserve">can be distinguished by typical anal ray counts of 9 </w:t>
      </w:r>
      <w:r w:rsidR="00571203" w:rsidRPr="00D7632D">
        <w:rPr>
          <w:rFonts w:cs="Times New Roman"/>
        </w:rPr>
        <w:t xml:space="preserve">in </w:t>
      </w:r>
      <w:r w:rsidR="00571203" w:rsidRPr="00D7632D">
        <w:rPr>
          <w:rFonts w:cs="Times New Roman"/>
          <w:i/>
        </w:rPr>
        <w:t>N. ariommus</w:t>
      </w:r>
      <w:r w:rsidR="00571203" w:rsidRPr="00D7632D">
        <w:rPr>
          <w:rFonts w:cs="Times New Roman"/>
        </w:rPr>
        <w:t xml:space="preserve"> </w:t>
      </w:r>
      <w:r w:rsidR="00EA7457" w:rsidRPr="00D7632D">
        <w:rPr>
          <w:rFonts w:cs="Times New Roman"/>
        </w:rPr>
        <w:t xml:space="preserve">(versus 10 in </w:t>
      </w:r>
      <w:r w:rsidR="00EA7457" w:rsidRPr="00D7632D">
        <w:rPr>
          <w:rFonts w:cs="Times New Roman"/>
          <w:i/>
        </w:rPr>
        <w:t>N. telescopus</w:t>
      </w:r>
      <w:r w:rsidR="00EA7457" w:rsidRPr="00D7632D">
        <w:rPr>
          <w:rFonts w:cs="Times New Roman"/>
        </w:rPr>
        <w:t xml:space="preserve">), and </w:t>
      </w:r>
      <w:r w:rsidR="006D1E87" w:rsidRPr="00D7632D">
        <w:rPr>
          <w:rFonts w:cs="Times New Roman"/>
        </w:rPr>
        <w:t xml:space="preserve">the </w:t>
      </w:r>
      <w:r w:rsidR="00EA7457" w:rsidRPr="00D7632D">
        <w:rPr>
          <w:rFonts w:cs="Times New Roman"/>
        </w:rPr>
        <w:t xml:space="preserve">distinctly irregular shaped and sized </w:t>
      </w:r>
      <w:proofErr w:type="spellStart"/>
      <w:r w:rsidR="006D1E87" w:rsidRPr="00D7632D">
        <w:rPr>
          <w:rFonts w:cs="Times New Roman"/>
        </w:rPr>
        <w:t>anter</w:t>
      </w:r>
      <w:r w:rsidR="00EA7457" w:rsidRPr="00D7632D">
        <w:rPr>
          <w:rFonts w:cs="Times New Roman"/>
        </w:rPr>
        <w:t>dorsolateral</w:t>
      </w:r>
      <w:proofErr w:type="spellEnd"/>
      <w:r w:rsidR="00EA7457" w:rsidRPr="00D7632D">
        <w:rPr>
          <w:rFonts w:cs="Times New Roman"/>
        </w:rPr>
        <w:t xml:space="preserve"> scales with dark margins that </w:t>
      </w:r>
      <w:r w:rsidR="006D1E87" w:rsidRPr="00D7632D">
        <w:rPr>
          <w:rFonts w:cs="Times New Roman"/>
        </w:rPr>
        <w:t>appear as a</w:t>
      </w:r>
      <w:r w:rsidR="00EA7457" w:rsidRPr="00D7632D">
        <w:rPr>
          <w:rFonts w:cs="Times New Roman"/>
        </w:rPr>
        <w:t xml:space="preserve"> zig-zag pattern</w:t>
      </w:r>
      <w:r w:rsidR="006D1E87" w:rsidRPr="00D7632D">
        <w:rPr>
          <w:rFonts w:cs="Times New Roman"/>
        </w:rPr>
        <w:t xml:space="preserve">, and black pre-dorsal stripe, that characterize </w:t>
      </w:r>
      <w:r w:rsidR="006D1E87" w:rsidRPr="00D7632D">
        <w:rPr>
          <w:rFonts w:cs="Times New Roman"/>
          <w:i/>
        </w:rPr>
        <w:t>N. telescopus</w:t>
      </w:r>
      <w:r w:rsidR="006D1E87" w:rsidRPr="00D7632D">
        <w:rPr>
          <w:rFonts w:cs="Times New Roman"/>
        </w:rPr>
        <w:t xml:space="preserve"> </w:t>
      </w:r>
      <w:r w:rsidR="00725DCE" w:rsidRPr="00D7632D">
        <w:rPr>
          <w:rFonts w:cs="Times New Roman"/>
        </w:rPr>
        <w:t xml:space="preserve">and are </w:t>
      </w:r>
      <w:r w:rsidR="006D1E87" w:rsidRPr="00D7632D">
        <w:rPr>
          <w:rFonts w:cs="Times New Roman"/>
        </w:rPr>
        <w:t xml:space="preserve">absent in </w:t>
      </w:r>
      <w:r w:rsidR="006D1E87" w:rsidRPr="00D7632D">
        <w:rPr>
          <w:rFonts w:cs="Times New Roman"/>
          <w:i/>
        </w:rPr>
        <w:t>N. ariommus</w:t>
      </w:r>
      <w:r w:rsidR="00725DCE" w:rsidRPr="00D7632D">
        <w:rPr>
          <w:rFonts w:cs="Times New Roman"/>
        </w:rPr>
        <w:t xml:space="preserve"> </w:t>
      </w:r>
      <w:r w:rsidR="00782B22" w:rsidRPr="00D7632D">
        <w:rPr>
          <w:rFonts w:cs="Times New Roman"/>
        </w:rPr>
        <w:t xml:space="preserve">(Gilbert et al. 1969; </w:t>
      </w:r>
      <w:proofErr w:type="spellStart"/>
      <w:r w:rsidR="00782B22" w:rsidRPr="00D7632D">
        <w:rPr>
          <w:rFonts w:cs="Times New Roman"/>
        </w:rPr>
        <w:t>Terwilligner</w:t>
      </w:r>
      <w:proofErr w:type="spellEnd"/>
      <w:r w:rsidR="00782B22" w:rsidRPr="00D7632D">
        <w:rPr>
          <w:rFonts w:cs="Times New Roman"/>
        </w:rPr>
        <w:t xml:space="preserve"> 1991; </w:t>
      </w:r>
      <w:proofErr w:type="spellStart"/>
      <w:r w:rsidR="00725DCE" w:rsidRPr="00D7632D">
        <w:rPr>
          <w:rFonts w:cs="Times New Roman"/>
        </w:rPr>
        <w:t>Etnier</w:t>
      </w:r>
      <w:proofErr w:type="spellEnd"/>
      <w:r w:rsidR="00725DCE" w:rsidRPr="00D7632D">
        <w:rPr>
          <w:rFonts w:cs="Times New Roman"/>
        </w:rPr>
        <w:t xml:space="preserve"> and Starnes 1993; </w:t>
      </w:r>
      <w:r w:rsidR="00782B22" w:rsidRPr="00D7632D">
        <w:rPr>
          <w:rFonts w:cs="Times New Roman"/>
        </w:rPr>
        <w:t xml:space="preserve">Jenkins and </w:t>
      </w:r>
      <w:proofErr w:type="spellStart"/>
      <w:r w:rsidR="00782B22" w:rsidRPr="00D7632D">
        <w:rPr>
          <w:rFonts w:cs="Times New Roman"/>
        </w:rPr>
        <w:t>Burkehead</w:t>
      </w:r>
      <w:proofErr w:type="spellEnd"/>
      <w:r w:rsidR="00782B22" w:rsidRPr="00D7632D">
        <w:rPr>
          <w:rFonts w:cs="Times New Roman"/>
        </w:rPr>
        <w:t xml:space="preserve"> 1993; Stauffer et al. 1995)</w:t>
      </w:r>
      <w:r w:rsidR="00725DCE" w:rsidRPr="00D7632D">
        <w:rPr>
          <w:rFonts w:cs="Times New Roman"/>
        </w:rPr>
        <w:t>.</w:t>
      </w:r>
      <w:r w:rsidR="0044639B" w:rsidRPr="00D7632D">
        <w:rPr>
          <w:rFonts w:cs="Times New Roman"/>
        </w:rPr>
        <w:t xml:space="preserve"> </w:t>
      </w:r>
    </w:p>
    <w:p w14:paraId="07989A25" w14:textId="77777777" w:rsidR="00A65380" w:rsidRPr="00D7632D" w:rsidRDefault="00A65380" w:rsidP="0044639B">
      <w:pPr>
        <w:pStyle w:val="Heading2"/>
      </w:pPr>
    </w:p>
    <w:p w14:paraId="7670DCEF" w14:textId="77777777" w:rsidR="007F7540" w:rsidRPr="00D7632D" w:rsidRDefault="007F7540" w:rsidP="0044639B">
      <w:pPr>
        <w:pStyle w:val="Heading2"/>
      </w:pPr>
    </w:p>
    <w:p w14:paraId="19381E4D" w14:textId="77777777" w:rsidR="007F7540" w:rsidRPr="00D7632D" w:rsidRDefault="007F7540" w:rsidP="0044639B">
      <w:pPr>
        <w:pStyle w:val="Heading2"/>
      </w:pPr>
    </w:p>
    <w:p w14:paraId="224363E8" w14:textId="77777777" w:rsidR="007F7540" w:rsidRPr="00D7632D" w:rsidRDefault="007F7540" w:rsidP="0044639B">
      <w:pPr>
        <w:pStyle w:val="Heading2"/>
      </w:pPr>
    </w:p>
    <w:p w14:paraId="075BB164" w14:textId="77777777" w:rsidR="007F7540" w:rsidRPr="00D7632D" w:rsidRDefault="007F7540" w:rsidP="0044639B">
      <w:pPr>
        <w:pStyle w:val="Heading2"/>
      </w:pPr>
    </w:p>
    <w:p w14:paraId="1C075D44" w14:textId="77777777" w:rsidR="007F7540" w:rsidRPr="00D7632D" w:rsidRDefault="007F7540" w:rsidP="0044639B">
      <w:pPr>
        <w:pStyle w:val="Heading2"/>
      </w:pPr>
    </w:p>
    <w:p w14:paraId="00F3E646" w14:textId="77777777" w:rsidR="007F7540" w:rsidRPr="00D7632D" w:rsidRDefault="007F7540" w:rsidP="0044639B">
      <w:pPr>
        <w:pStyle w:val="Heading2"/>
      </w:pPr>
    </w:p>
    <w:p w14:paraId="39C9DFC5" w14:textId="77777777" w:rsidR="007F7540" w:rsidRPr="00D7632D" w:rsidRDefault="007F7540" w:rsidP="0044639B">
      <w:pPr>
        <w:pStyle w:val="Heading2"/>
      </w:pPr>
    </w:p>
    <w:p w14:paraId="17B48C9B" w14:textId="77777777" w:rsidR="007F7540" w:rsidRPr="00D7632D" w:rsidRDefault="007F7540" w:rsidP="0044639B">
      <w:pPr>
        <w:pStyle w:val="Heading2"/>
      </w:pPr>
    </w:p>
    <w:p w14:paraId="3C9B8DA0" w14:textId="77777777" w:rsidR="007F7540" w:rsidRPr="00D7632D" w:rsidRDefault="007F7540" w:rsidP="0044639B">
      <w:pPr>
        <w:pStyle w:val="Heading2"/>
      </w:pPr>
    </w:p>
    <w:p w14:paraId="53D41513" w14:textId="77777777" w:rsidR="007F7540" w:rsidRPr="00D7632D" w:rsidRDefault="007F7540" w:rsidP="0044639B">
      <w:pPr>
        <w:pStyle w:val="Heading2"/>
      </w:pPr>
    </w:p>
    <w:p w14:paraId="289F2E6C" w14:textId="77777777" w:rsidR="007F7540" w:rsidRPr="00D7632D" w:rsidRDefault="007F7540" w:rsidP="0044639B">
      <w:pPr>
        <w:pStyle w:val="Heading2"/>
      </w:pPr>
    </w:p>
    <w:p w14:paraId="7352BAB5" w14:textId="66BE2BB2" w:rsidR="0044639B" w:rsidRPr="00D7632D" w:rsidRDefault="0044639B" w:rsidP="0044639B">
      <w:pPr>
        <w:pStyle w:val="Heading2"/>
      </w:pPr>
      <w:bookmarkStart w:id="7" w:name="_Toc505240917"/>
      <w:r w:rsidRPr="00D7632D">
        <w:lastRenderedPageBreak/>
        <w:t>Taxonomy:</w:t>
      </w:r>
      <w:bookmarkEnd w:id="7"/>
    </w:p>
    <w:p w14:paraId="3F95E11F" w14:textId="1526D08C" w:rsidR="00D816CB" w:rsidRPr="00D7632D" w:rsidRDefault="00D816CB" w:rsidP="00D816CB">
      <w:pPr>
        <w:rPr>
          <w:rFonts w:cs="Times New Roman"/>
        </w:rPr>
      </w:pPr>
      <w:r w:rsidRPr="00D7632D">
        <w:rPr>
          <w:rFonts w:cs="Times New Roman"/>
        </w:rPr>
        <w:t>Table 2. Taxonomic hierarchy for Popeye Shiner (</w:t>
      </w:r>
      <w:r w:rsidRPr="00D7632D">
        <w:rPr>
          <w:rFonts w:cs="Times New Roman"/>
          <w:i/>
        </w:rPr>
        <w:t>Notropis ariommus</w:t>
      </w:r>
      <w:r w:rsidRPr="00D7632D">
        <w:rPr>
          <w:rFonts w:cs="Times New Roman"/>
        </w:rPr>
        <w:t>).</w:t>
      </w:r>
    </w:p>
    <w:tbl>
      <w:tblPr>
        <w:tblW w:w="5920" w:type="dxa"/>
        <w:jc w:val="center"/>
        <w:tblLook w:val="04A0" w:firstRow="1" w:lastRow="0" w:firstColumn="1" w:lastColumn="0" w:noHBand="0" w:noVBand="1"/>
      </w:tblPr>
      <w:tblGrid>
        <w:gridCol w:w="1931"/>
        <w:gridCol w:w="3989"/>
      </w:tblGrid>
      <w:tr w:rsidR="00D816CB" w:rsidRPr="00D7632D" w14:paraId="2E807D86" w14:textId="77777777" w:rsidTr="00D816CB">
        <w:trPr>
          <w:trHeight w:val="306"/>
          <w:jc w:val="center"/>
        </w:trPr>
        <w:tc>
          <w:tcPr>
            <w:tcW w:w="5920" w:type="dxa"/>
            <w:gridSpan w:val="2"/>
            <w:tcBorders>
              <w:top w:val="single" w:sz="4" w:space="0" w:color="auto"/>
              <w:left w:val="nil"/>
              <w:bottom w:val="single" w:sz="4" w:space="0" w:color="auto"/>
              <w:right w:val="nil"/>
            </w:tcBorders>
            <w:shd w:val="clear" w:color="auto" w:fill="auto"/>
            <w:noWrap/>
            <w:vAlign w:val="bottom"/>
            <w:hideMark/>
          </w:tcPr>
          <w:p w14:paraId="58FAF471" w14:textId="77777777" w:rsidR="00D816CB" w:rsidRPr="00D7632D" w:rsidRDefault="00D816CB" w:rsidP="00D816CB">
            <w:pPr>
              <w:spacing w:after="0"/>
              <w:jc w:val="center"/>
              <w:rPr>
                <w:rFonts w:eastAsia="Times New Roman" w:cs="Times New Roman"/>
                <w:color w:val="000000"/>
                <w:szCs w:val="24"/>
              </w:rPr>
            </w:pPr>
            <w:r w:rsidRPr="00D7632D">
              <w:rPr>
                <w:rFonts w:eastAsia="Times New Roman" w:cs="Times New Roman"/>
                <w:color w:val="000000"/>
                <w:szCs w:val="24"/>
              </w:rPr>
              <w:t>Scientific Classification</w:t>
            </w:r>
          </w:p>
        </w:tc>
      </w:tr>
      <w:tr w:rsidR="00D816CB" w:rsidRPr="00D7632D" w14:paraId="5FDB0911"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125C5BCB"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Kingdom</w:t>
            </w:r>
          </w:p>
        </w:tc>
        <w:tc>
          <w:tcPr>
            <w:tcW w:w="3989" w:type="dxa"/>
            <w:tcBorders>
              <w:top w:val="nil"/>
              <w:left w:val="nil"/>
              <w:bottom w:val="nil"/>
              <w:right w:val="nil"/>
            </w:tcBorders>
            <w:shd w:val="clear" w:color="auto" w:fill="auto"/>
            <w:noWrap/>
            <w:vAlign w:val="bottom"/>
            <w:hideMark/>
          </w:tcPr>
          <w:p w14:paraId="7C3A339D"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Animalia</w:t>
            </w:r>
          </w:p>
        </w:tc>
      </w:tr>
      <w:tr w:rsidR="00D816CB" w:rsidRPr="00D7632D" w14:paraId="69D660BB"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70F7B4E7"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Subkingdom</w:t>
            </w:r>
          </w:p>
        </w:tc>
        <w:tc>
          <w:tcPr>
            <w:tcW w:w="3989" w:type="dxa"/>
            <w:tcBorders>
              <w:top w:val="nil"/>
              <w:left w:val="nil"/>
              <w:bottom w:val="nil"/>
              <w:right w:val="nil"/>
            </w:tcBorders>
            <w:shd w:val="clear" w:color="auto" w:fill="auto"/>
            <w:noWrap/>
            <w:vAlign w:val="bottom"/>
            <w:hideMark/>
          </w:tcPr>
          <w:p w14:paraId="69E3F90D"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Bilateria</w:t>
            </w:r>
            <w:proofErr w:type="spellEnd"/>
          </w:p>
        </w:tc>
      </w:tr>
      <w:tr w:rsidR="00D816CB" w:rsidRPr="00D7632D" w14:paraId="704757C3"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6049CD2F"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Infrakingdom</w:t>
            </w:r>
          </w:p>
        </w:tc>
        <w:tc>
          <w:tcPr>
            <w:tcW w:w="3989" w:type="dxa"/>
            <w:tcBorders>
              <w:top w:val="nil"/>
              <w:left w:val="nil"/>
              <w:bottom w:val="nil"/>
              <w:right w:val="nil"/>
            </w:tcBorders>
            <w:shd w:val="clear" w:color="auto" w:fill="auto"/>
            <w:noWrap/>
            <w:vAlign w:val="bottom"/>
            <w:hideMark/>
          </w:tcPr>
          <w:p w14:paraId="0A516975"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Deuterostomia</w:t>
            </w:r>
            <w:proofErr w:type="spellEnd"/>
          </w:p>
        </w:tc>
      </w:tr>
      <w:tr w:rsidR="00D816CB" w:rsidRPr="00D7632D" w14:paraId="688F8F81"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7BFEBEC2"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Phylum</w:t>
            </w:r>
          </w:p>
        </w:tc>
        <w:tc>
          <w:tcPr>
            <w:tcW w:w="3989" w:type="dxa"/>
            <w:tcBorders>
              <w:top w:val="nil"/>
              <w:left w:val="nil"/>
              <w:bottom w:val="nil"/>
              <w:right w:val="nil"/>
            </w:tcBorders>
            <w:shd w:val="clear" w:color="auto" w:fill="auto"/>
            <w:noWrap/>
            <w:vAlign w:val="bottom"/>
            <w:hideMark/>
          </w:tcPr>
          <w:p w14:paraId="76E92078"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Chordata</w:t>
            </w:r>
          </w:p>
        </w:tc>
      </w:tr>
      <w:tr w:rsidR="00D816CB" w:rsidRPr="00D7632D" w14:paraId="5D39AF38"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66814810"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Subphylum</w:t>
            </w:r>
          </w:p>
        </w:tc>
        <w:tc>
          <w:tcPr>
            <w:tcW w:w="3989" w:type="dxa"/>
            <w:tcBorders>
              <w:top w:val="nil"/>
              <w:left w:val="nil"/>
              <w:bottom w:val="nil"/>
              <w:right w:val="nil"/>
            </w:tcBorders>
            <w:shd w:val="clear" w:color="auto" w:fill="auto"/>
            <w:noWrap/>
            <w:vAlign w:val="bottom"/>
            <w:hideMark/>
          </w:tcPr>
          <w:p w14:paraId="08B685DA"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Vertebrata</w:t>
            </w:r>
          </w:p>
        </w:tc>
      </w:tr>
      <w:tr w:rsidR="00D816CB" w:rsidRPr="00D7632D" w14:paraId="008628BF"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0903EBF0"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Infraphylum</w:t>
            </w:r>
          </w:p>
        </w:tc>
        <w:tc>
          <w:tcPr>
            <w:tcW w:w="3989" w:type="dxa"/>
            <w:tcBorders>
              <w:top w:val="nil"/>
              <w:left w:val="nil"/>
              <w:bottom w:val="nil"/>
              <w:right w:val="nil"/>
            </w:tcBorders>
            <w:shd w:val="clear" w:color="auto" w:fill="auto"/>
            <w:noWrap/>
            <w:vAlign w:val="bottom"/>
            <w:hideMark/>
          </w:tcPr>
          <w:p w14:paraId="767EFB93"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Gnathostomata</w:t>
            </w:r>
            <w:proofErr w:type="spellEnd"/>
          </w:p>
        </w:tc>
      </w:tr>
      <w:tr w:rsidR="00D816CB" w:rsidRPr="00D7632D" w14:paraId="739D4E5C"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35D5E20E"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Superclass</w:t>
            </w:r>
          </w:p>
        </w:tc>
        <w:tc>
          <w:tcPr>
            <w:tcW w:w="3989" w:type="dxa"/>
            <w:tcBorders>
              <w:top w:val="nil"/>
              <w:left w:val="nil"/>
              <w:bottom w:val="nil"/>
              <w:right w:val="nil"/>
            </w:tcBorders>
            <w:shd w:val="clear" w:color="auto" w:fill="auto"/>
            <w:noWrap/>
            <w:vAlign w:val="bottom"/>
            <w:hideMark/>
          </w:tcPr>
          <w:p w14:paraId="694E158A"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Actinopterygii</w:t>
            </w:r>
          </w:p>
        </w:tc>
      </w:tr>
      <w:tr w:rsidR="00D816CB" w:rsidRPr="00D7632D" w14:paraId="3F3FC597"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74D40998"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Class</w:t>
            </w:r>
          </w:p>
        </w:tc>
        <w:tc>
          <w:tcPr>
            <w:tcW w:w="3989" w:type="dxa"/>
            <w:tcBorders>
              <w:top w:val="nil"/>
              <w:left w:val="nil"/>
              <w:bottom w:val="nil"/>
              <w:right w:val="nil"/>
            </w:tcBorders>
            <w:shd w:val="clear" w:color="auto" w:fill="auto"/>
            <w:noWrap/>
            <w:vAlign w:val="bottom"/>
            <w:hideMark/>
          </w:tcPr>
          <w:p w14:paraId="0580F4E6"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Teleostei</w:t>
            </w:r>
            <w:proofErr w:type="spellEnd"/>
          </w:p>
        </w:tc>
      </w:tr>
      <w:tr w:rsidR="00D816CB" w:rsidRPr="00D7632D" w14:paraId="50330D35"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0C8C07E0"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Superorder</w:t>
            </w:r>
          </w:p>
        </w:tc>
        <w:tc>
          <w:tcPr>
            <w:tcW w:w="3989" w:type="dxa"/>
            <w:tcBorders>
              <w:top w:val="nil"/>
              <w:left w:val="nil"/>
              <w:bottom w:val="nil"/>
              <w:right w:val="nil"/>
            </w:tcBorders>
            <w:shd w:val="clear" w:color="auto" w:fill="auto"/>
            <w:noWrap/>
            <w:vAlign w:val="bottom"/>
            <w:hideMark/>
          </w:tcPr>
          <w:p w14:paraId="7316E3EE"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Ostariophysi</w:t>
            </w:r>
            <w:proofErr w:type="spellEnd"/>
            <w:r w:rsidRPr="00D7632D">
              <w:rPr>
                <w:rFonts w:eastAsia="Times New Roman" w:cs="Times New Roman"/>
                <w:color w:val="000000"/>
                <w:szCs w:val="24"/>
              </w:rPr>
              <w:t xml:space="preserve"> </w:t>
            </w:r>
          </w:p>
        </w:tc>
      </w:tr>
      <w:tr w:rsidR="00D816CB" w:rsidRPr="00D7632D" w14:paraId="68C30058"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518E8BE2"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Order</w:t>
            </w:r>
          </w:p>
        </w:tc>
        <w:tc>
          <w:tcPr>
            <w:tcW w:w="3989" w:type="dxa"/>
            <w:tcBorders>
              <w:top w:val="nil"/>
              <w:left w:val="nil"/>
              <w:bottom w:val="nil"/>
              <w:right w:val="nil"/>
            </w:tcBorders>
            <w:shd w:val="clear" w:color="auto" w:fill="auto"/>
            <w:noWrap/>
            <w:vAlign w:val="bottom"/>
            <w:hideMark/>
          </w:tcPr>
          <w:p w14:paraId="649950F0"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Cypriniformes</w:t>
            </w:r>
            <w:proofErr w:type="spellEnd"/>
          </w:p>
        </w:tc>
      </w:tr>
      <w:tr w:rsidR="00D816CB" w:rsidRPr="00D7632D" w14:paraId="51290D7E"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1BF12529"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Superfamily</w:t>
            </w:r>
          </w:p>
        </w:tc>
        <w:tc>
          <w:tcPr>
            <w:tcW w:w="3989" w:type="dxa"/>
            <w:tcBorders>
              <w:top w:val="nil"/>
              <w:left w:val="nil"/>
              <w:bottom w:val="nil"/>
              <w:right w:val="nil"/>
            </w:tcBorders>
            <w:shd w:val="clear" w:color="auto" w:fill="auto"/>
            <w:noWrap/>
            <w:vAlign w:val="bottom"/>
            <w:hideMark/>
          </w:tcPr>
          <w:p w14:paraId="0D2B4CAC" w14:textId="77777777" w:rsidR="00D816CB" w:rsidRPr="00D7632D" w:rsidRDefault="00D816CB" w:rsidP="00D816CB">
            <w:pPr>
              <w:spacing w:after="0"/>
              <w:rPr>
                <w:rFonts w:eastAsia="Times New Roman" w:cs="Times New Roman"/>
                <w:color w:val="000000"/>
                <w:szCs w:val="24"/>
              </w:rPr>
            </w:pPr>
            <w:proofErr w:type="spellStart"/>
            <w:r w:rsidRPr="00D7632D">
              <w:rPr>
                <w:rFonts w:eastAsia="Times New Roman" w:cs="Times New Roman"/>
                <w:color w:val="000000"/>
                <w:szCs w:val="24"/>
              </w:rPr>
              <w:t>Cyprinoidea</w:t>
            </w:r>
            <w:proofErr w:type="spellEnd"/>
          </w:p>
        </w:tc>
      </w:tr>
      <w:tr w:rsidR="00D816CB" w:rsidRPr="00D7632D" w14:paraId="3235727E"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2EF77EA7"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Family</w:t>
            </w:r>
          </w:p>
        </w:tc>
        <w:tc>
          <w:tcPr>
            <w:tcW w:w="3989" w:type="dxa"/>
            <w:tcBorders>
              <w:top w:val="nil"/>
              <w:left w:val="nil"/>
              <w:bottom w:val="nil"/>
              <w:right w:val="nil"/>
            </w:tcBorders>
            <w:shd w:val="clear" w:color="auto" w:fill="auto"/>
            <w:noWrap/>
            <w:vAlign w:val="bottom"/>
            <w:hideMark/>
          </w:tcPr>
          <w:p w14:paraId="67C2AB60"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Cyprinidae</w:t>
            </w:r>
          </w:p>
        </w:tc>
      </w:tr>
      <w:tr w:rsidR="00D816CB" w:rsidRPr="00D7632D" w14:paraId="17533BD1"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477625D6"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Genus</w:t>
            </w:r>
          </w:p>
        </w:tc>
        <w:tc>
          <w:tcPr>
            <w:tcW w:w="3989" w:type="dxa"/>
            <w:tcBorders>
              <w:top w:val="nil"/>
              <w:left w:val="nil"/>
              <w:bottom w:val="nil"/>
              <w:right w:val="nil"/>
            </w:tcBorders>
            <w:shd w:val="clear" w:color="auto" w:fill="auto"/>
            <w:noWrap/>
            <w:vAlign w:val="bottom"/>
            <w:hideMark/>
          </w:tcPr>
          <w:p w14:paraId="1A966952"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Notropis</w:t>
            </w:r>
          </w:p>
        </w:tc>
      </w:tr>
      <w:tr w:rsidR="00D816CB" w:rsidRPr="00D7632D" w14:paraId="1044DC3A" w14:textId="77777777" w:rsidTr="00D816CB">
        <w:trPr>
          <w:trHeight w:val="306"/>
          <w:jc w:val="center"/>
        </w:trPr>
        <w:tc>
          <w:tcPr>
            <w:tcW w:w="1931" w:type="dxa"/>
            <w:tcBorders>
              <w:top w:val="nil"/>
              <w:left w:val="nil"/>
              <w:bottom w:val="nil"/>
              <w:right w:val="nil"/>
            </w:tcBorders>
            <w:shd w:val="clear" w:color="auto" w:fill="auto"/>
            <w:noWrap/>
            <w:vAlign w:val="bottom"/>
            <w:hideMark/>
          </w:tcPr>
          <w:p w14:paraId="6F2A9046"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Species</w:t>
            </w:r>
          </w:p>
        </w:tc>
        <w:tc>
          <w:tcPr>
            <w:tcW w:w="3989" w:type="dxa"/>
            <w:tcBorders>
              <w:top w:val="nil"/>
              <w:left w:val="nil"/>
              <w:bottom w:val="nil"/>
              <w:right w:val="nil"/>
            </w:tcBorders>
            <w:shd w:val="clear" w:color="auto" w:fill="auto"/>
            <w:noWrap/>
            <w:vAlign w:val="bottom"/>
            <w:hideMark/>
          </w:tcPr>
          <w:p w14:paraId="4EEDB4FB"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i/>
                <w:iCs/>
                <w:color w:val="000000"/>
                <w:szCs w:val="24"/>
              </w:rPr>
              <w:t>Notropis ariommus</w:t>
            </w:r>
            <w:r w:rsidRPr="00D7632D">
              <w:rPr>
                <w:rFonts w:eastAsia="Times New Roman" w:cs="Times New Roman"/>
                <w:color w:val="000000"/>
                <w:szCs w:val="24"/>
              </w:rPr>
              <w:t xml:space="preserve"> (Cope, 1867)</w:t>
            </w:r>
          </w:p>
        </w:tc>
      </w:tr>
      <w:tr w:rsidR="00D816CB" w:rsidRPr="00D7632D" w14:paraId="755935F5" w14:textId="77777777" w:rsidTr="00D816CB">
        <w:trPr>
          <w:trHeight w:val="306"/>
          <w:jc w:val="center"/>
        </w:trPr>
        <w:tc>
          <w:tcPr>
            <w:tcW w:w="1931" w:type="dxa"/>
            <w:tcBorders>
              <w:top w:val="nil"/>
              <w:left w:val="nil"/>
              <w:bottom w:val="single" w:sz="4" w:space="0" w:color="auto"/>
              <w:right w:val="nil"/>
            </w:tcBorders>
            <w:shd w:val="clear" w:color="auto" w:fill="auto"/>
            <w:noWrap/>
            <w:vAlign w:val="bottom"/>
            <w:hideMark/>
          </w:tcPr>
          <w:p w14:paraId="3CC144C8" w14:textId="77777777" w:rsidR="00D816CB" w:rsidRPr="00D7632D" w:rsidRDefault="00D816CB" w:rsidP="00D816CB">
            <w:pPr>
              <w:spacing w:after="0"/>
              <w:rPr>
                <w:rFonts w:eastAsia="Times New Roman" w:cs="Times New Roman"/>
                <w:color w:val="000000"/>
                <w:szCs w:val="24"/>
              </w:rPr>
            </w:pPr>
            <w:r w:rsidRPr="00D7632D">
              <w:rPr>
                <w:rFonts w:eastAsia="Times New Roman" w:cs="Times New Roman"/>
                <w:color w:val="000000"/>
                <w:szCs w:val="24"/>
              </w:rPr>
              <w:t>Common Name</w:t>
            </w:r>
          </w:p>
        </w:tc>
        <w:tc>
          <w:tcPr>
            <w:tcW w:w="3989" w:type="dxa"/>
            <w:tcBorders>
              <w:top w:val="nil"/>
              <w:left w:val="nil"/>
              <w:bottom w:val="single" w:sz="4" w:space="0" w:color="auto"/>
              <w:right w:val="nil"/>
            </w:tcBorders>
            <w:shd w:val="clear" w:color="auto" w:fill="auto"/>
            <w:noWrap/>
            <w:vAlign w:val="bottom"/>
            <w:hideMark/>
          </w:tcPr>
          <w:p w14:paraId="5D7890D5" w14:textId="35DF920F" w:rsidR="00D816CB" w:rsidRPr="00D7632D" w:rsidRDefault="002C0FFD" w:rsidP="00D816CB">
            <w:pPr>
              <w:spacing w:after="0"/>
              <w:rPr>
                <w:rFonts w:eastAsia="Times New Roman" w:cs="Times New Roman"/>
                <w:color w:val="000000"/>
                <w:szCs w:val="24"/>
              </w:rPr>
            </w:pPr>
            <w:r w:rsidRPr="00D7632D">
              <w:rPr>
                <w:rFonts w:eastAsia="Times New Roman" w:cs="Times New Roman"/>
                <w:color w:val="000000"/>
                <w:szCs w:val="24"/>
              </w:rPr>
              <w:t>Popeye Shiner</w:t>
            </w:r>
          </w:p>
        </w:tc>
      </w:tr>
    </w:tbl>
    <w:p w14:paraId="3FB9A2F7" w14:textId="77777777" w:rsidR="00D816CB" w:rsidRPr="00D7632D" w:rsidRDefault="00D816CB" w:rsidP="00D816CB">
      <w:pPr>
        <w:rPr>
          <w:rFonts w:cs="Times New Roman"/>
        </w:rPr>
      </w:pPr>
    </w:p>
    <w:p w14:paraId="061BF3FF" w14:textId="56BDCD68" w:rsidR="0044639B" w:rsidRPr="00D7632D" w:rsidRDefault="002C0FFD" w:rsidP="0044639B">
      <w:pPr>
        <w:rPr>
          <w:rFonts w:cs="Times New Roman"/>
        </w:rPr>
      </w:pPr>
      <w:r w:rsidRPr="00D7632D">
        <w:rPr>
          <w:rFonts w:cs="Times New Roman"/>
          <w:szCs w:val="24"/>
        </w:rPr>
        <w:t>Popeye Shiner</w:t>
      </w:r>
      <w:r w:rsidR="004F68A7" w:rsidRPr="00D7632D">
        <w:rPr>
          <w:rFonts w:cs="Times New Roman"/>
          <w:szCs w:val="24"/>
        </w:rPr>
        <w:t>s (</w:t>
      </w:r>
      <w:r w:rsidR="004F68A7" w:rsidRPr="00D7632D">
        <w:rPr>
          <w:rFonts w:cs="Times New Roman"/>
          <w:i/>
          <w:szCs w:val="24"/>
        </w:rPr>
        <w:t>Notropis ariommus</w:t>
      </w:r>
      <w:r w:rsidR="004F68A7" w:rsidRPr="00D7632D">
        <w:rPr>
          <w:rFonts w:cs="Times New Roman"/>
          <w:szCs w:val="24"/>
        </w:rPr>
        <w:t xml:space="preserve">) belong </w:t>
      </w:r>
      <w:r w:rsidR="00B450DC" w:rsidRPr="00D7632D">
        <w:rPr>
          <w:rFonts w:cs="Times New Roman"/>
          <w:szCs w:val="24"/>
        </w:rPr>
        <w:t xml:space="preserve">to the carp and minnow family, </w:t>
      </w:r>
      <w:r w:rsidR="0050279B" w:rsidRPr="00D7632D">
        <w:rPr>
          <w:rFonts w:cs="Times New Roman"/>
          <w:szCs w:val="24"/>
        </w:rPr>
        <w:t>Cyprinidae</w:t>
      </w:r>
      <w:r w:rsidR="00B450DC" w:rsidRPr="00D7632D">
        <w:rPr>
          <w:rFonts w:cs="Times New Roman"/>
          <w:szCs w:val="24"/>
        </w:rPr>
        <w:t>.</w:t>
      </w:r>
      <w:r w:rsidR="004F68A7" w:rsidRPr="00D7632D">
        <w:rPr>
          <w:rFonts w:cs="Times New Roman"/>
          <w:szCs w:val="24"/>
        </w:rPr>
        <w:t xml:space="preserve"> </w:t>
      </w:r>
      <w:r w:rsidRPr="00D7632D">
        <w:rPr>
          <w:rFonts w:cs="Times New Roman"/>
          <w:szCs w:val="24"/>
        </w:rPr>
        <w:t>Popeye Shiner</w:t>
      </w:r>
      <w:r w:rsidR="00B450DC" w:rsidRPr="00D7632D">
        <w:rPr>
          <w:rFonts w:cs="Times New Roman"/>
          <w:szCs w:val="24"/>
        </w:rPr>
        <w:t xml:space="preserve">s and Telescope Shiners were </w:t>
      </w:r>
      <w:r w:rsidR="00D80026" w:rsidRPr="00D7632D">
        <w:rPr>
          <w:rFonts w:cs="Times New Roman"/>
          <w:szCs w:val="24"/>
        </w:rPr>
        <w:t xml:space="preserve">first </w:t>
      </w:r>
      <w:r w:rsidR="00B450DC" w:rsidRPr="00D7632D">
        <w:rPr>
          <w:rFonts w:cs="Times New Roman"/>
          <w:szCs w:val="24"/>
        </w:rPr>
        <w:t>described by Cope (1867, 1868) as two distinct species</w:t>
      </w:r>
      <w:r w:rsidR="00F6439E">
        <w:rPr>
          <w:rFonts w:cs="Times New Roman"/>
          <w:szCs w:val="24"/>
        </w:rPr>
        <w:t xml:space="preserve"> (IT IS; Table 2)</w:t>
      </w:r>
      <w:r w:rsidR="00B450DC" w:rsidRPr="00D7632D">
        <w:rPr>
          <w:rFonts w:cs="Times New Roman"/>
          <w:szCs w:val="24"/>
        </w:rPr>
        <w:t xml:space="preserve">. </w:t>
      </w:r>
      <w:r w:rsidR="0058740E" w:rsidRPr="00D7632D">
        <w:rPr>
          <w:rFonts w:cs="Times New Roman"/>
          <w:szCs w:val="24"/>
        </w:rPr>
        <w:t xml:space="preserve">Later, and without </w:t>
      </w:r>
      <w:r w:rsidR="00D80026" w:rsidRPr="00D7632D">
        <w:rPr>
          <w:rFonts w:cs="Times New Roman"/>
          <w:szCs w:val="24"/>
        </w:rPr>
        <w:t>rationale</w:t>
      </w:r>
      <w:r w:rsidR="0058740E" w:rsidRPr="00D7632D">
        <w:rPr>
          <w:rFonts w:cs="Times New Roman"/>
          <w:szCs w:val="24"/>
        </w:rPr>
        <w:t xml:space="preserve">, </w:t>
      </w:r>
      <w:proofErr w:type="spellStart"/>
      <w:r w:rsidR="0058740E" w:rsidRPr="00D7632D">
        <w:rPr>
          <w:rFonts w:cs="Times New Roman"/>
          <w:szCs w:val="24"/>
        </w:rPr>
        <w:t>K</w:t>
      </w:r>
      <w:r w:rsidR="00B450DC" w:rsidRPr="00D7632D">
        <w:rPr>
          <w:rFonts w:cs="Times New Roman"/>
          <w:szCs w:val="24"/>
        </w:rPr>
        <w:t>uhne</w:t>
      </w:r>
      <w:proofErr w:type="spellEnd"/>
      <w:r w:rsidR="0058740E" w:rsidRPr="00D7632D">
        <w:rPr>
          <w:rFonts w:cs="Times New Roman"/>
          <w:szCs w:val="24"/>
        </w:rPr>
        <w:t xml:space="preserve"> (1939</w:t>
      </w:r>
      <w:r w:rsidR="008B6914" w:rsidRPr="00D7632D">
        <w:rPr>
          <w:rFonts w:cs="Times New Roman"/>
          <w:szCs w:val="24"/>
        </w:rPr>
        <w:t>, as cited by Gilbert 1</w:t>
      </w:r>
      <w:r w:rsidR="001E118E" w:rsidRPr="00D7632D">
        <w:rPr>
          <w:rFonts w:cs="Times New Roman"/>
          <w:szCs w:val="24"/>
        </w:rPr>
        <w:t>969</w:t>
      </w:r>
      <w:r w:rsidR="0058740E" w:rsidRPr="00D7632D">
        <w:rPr>
          <w:rFonts w:cs="Times New Roman"/>
          <w:szCs w:val="24"/>
        </w:rPr>
        <w:t xml:space="preserve">) listed </w:t>
      </w:r>
      <w:r w:rsidR="0058740E" w:rsidRPr="00D7632D">
        <w:rPr>
          <w:rFonts w:cs="Times New Roman"/>
          <w:i/>
          <w:szCs w:val="24"/>
        </w:rPr>
        <w:t>N. telescopus</w:t>
      </w:r>
      <w:r w:rsidR="0058740E" w:rsidRPr="00D7632D">
        <w:rPr>
          <w:rFonts w:cs="Times New Roman"/>
          <w:szCs w:val="24"/>
        </w:rPr>
        <w:t xml:space="preserve"> as </w:t>
      </w:r>
      <w:r w:rsidR="00B450DC" w:rsidRPr="00D7632D">
        <w:rPr>
          <w:rFonts w:cs="Times New Roman"/>
          <w:szCs w:val="24"/>
        </w:rPr>
        <w:t xml:space="preserve">a subspecies of </w:t>
      </w:r>
      <w:r w:rsidR="00B450DC" w:rsidRPr="00D7632D">
        <w:rPr>
          <w:rFonts w:cs="Times New Roman"/>
          <w:i/>
          <w:szCs w:val="24"/>
        </w:rPr>
        <w:t>N. ariommus</w:t>
      </w:r>
      <w:r w:rsidR="00B450DC" w:rsidRPr="00D7632D">
        <w:rPr>
          <w:rFonts w:cs="Times New Roman"/>
          <w:szCs w:val="24"/>
        </w:rPr>
        <w:t xml:space="preserve">. </w:t>
      </w:r>
      <w:r w:rsidR="0058740E" w:rsidRPr="00D7632D">
        <w:rPr>
          <w:rFonts w:cs="Times New Roman"/>
          <w:szCs w:val="24"/>
        </w:rPr>
        <w:t xml:space="preserve">This led to the </w:t>
      </w:r>
      <w:r w:rsidR="00D80026" w:rsidRPr="00D7632D">
        <w:rPr>
          <w:rFonts w:cs="Times New Roman"/>
          <w:szCs w:val="24"/>
        </w:rPr>
        <w:t xml:space="preserve">notion </w:t>
      </w:r>
      <w:r w:rsidR="0058740E" w:rsidRPr="00D7632D">
        <w:rPr>
          <w:rFonts w:cs="Times New Roman"/>
          <w:szCs w:val="24"/>
        </w:rPr>
        <w:t xml:space="preserve">that </w:t>
      </w:r>
      <w:r w:rsidR="0058740E" w:rsidRPr="00D7632D">
        <w:rPr>
          <w:rFonts w:cs="Times New Roman"/>
          <w:i/>
          <w:szCs w:val="24"/>
        </w:rPr>
        <w:t>N. ariommus</w:t>
      </w:r>
      <w:r w:rsidR="0058740E" w:rsidRPr="00D7632D">
        <w:rPr>
          <w:rFonts w:cs="Times New Roman"/>
          <w:szCs w:val="24"/>
        </w:rPr>
        <w:t xml:space="preserve"> was composed of 2–3 subspecies based on geographical</w:t>
      </w:r>
      <w:r w:rsidR="00D80026" w:rsidRPr="00D7632D">
        <w:rPr>
          <w:rFonts w:cs="Times New Roman"/>
          <w:szCs w:val="24"/>
        </w:rPr>
        <w:t>ly</w:t>
      </w:r>
      <w:r w:rsidR="0058740E" w:rsidRPr="00D7632D">
        <w:rPr>
          <w:rFonts w:cs="Times New Roman"/>
          <w:szCs w:val="24"/>
        </w:rPr>
        <w:t xml:space="preserve"> distinct </w:t>
      </w:r>
      <w:r w:rsidR="00ED2D8C" w:rsidRPr="00D7632D">
        <w:rPr>
          <w:rFonts w:cs="Times New Roman"/>
          <w:szCs w:val="24"/>
        </w:rPr>
        <w:t>distributions found</w:t>
      </w:r>
      <w:r w:rsidR="0058740E" w:rsidRPr="00D7632D">
        <w:rPr>
          <w:rFonts w:cs="Times New Roman"/>
          <w:szCs w:val="24"/>
        </w:rPr>
        <w:t xml:space="preserve"> in the Ohio</w:t>
      </w:r>
      <w:r w:rsidR="00ED2D8C" w:rsidRPr="00D7632D">
        <w:rPr>
          <w:rFonts w:cs="Times New Roman"/>
          <w:szCs w:val="24"/>
        </w:rPr>
        <w:t xml:space="preserve"> (as </w:t>
      </w:r>
      <w:r w:rsidR="00ED2D8C" w:rsidRPr="00D7632D">
        <w:rPr>
          <w:rFonts w:cs="Times New Roman"/>
          <w:i/>
          <w:szCs w:val="24"/>
        </w:rPr>
        <w:t>N. ariommus ariommus</w:t>
      </w:r>
      <w:r w:rsidR="00ED2D8C" w:rsidRPr="00D7632D">
        <w:rPr>
          <w:rFonts w:cs="Times New Roman"/>
          <w:szCs w:val="24"/>
        </w:rPr>
        <w:t>)</w:t>
      </w:r>
      <w:r w:rsidR="0058740E" w:rsidRPr="00D7632D">
        <w:rPr>
          <w:rFonts w:cs="Times New Roman"/>
          <w:szCs w:val="24"/>
        </w:rPr>
        <w:t>, Cumberland and Tennessee</w:t>
      </w:r>
      <w:r w:rsidR="00ED2D8C" w:rsidRPr="00D7632D">
        <w:rPr>
          <w:rFonts w:cs="Times New Roman"/>
          <w:szCs w:val="24"/>
        </w:rPr>
        <w:t xml:space="preserve"> (as </w:t>
      </w:r>
      <w:r w:rsidR="00ED2D8C" w:rsidRPr="00D7632D">
        <w:rPr>
          <w:rFonts w:cs="Times New Roman"/>
          <w:i/>
          <w:szCs w:val="24"/>
        </w:rPr>
        <w:t>N. ariommus telescopus</w:t>
      </w:r>
      <w:r w:rsidR="00ED2D8C" w:rsidRPr="00D7632D">
        <w:rPr>
          <w:rFonts w:cs="Times New Roman"/>
          <w:szCs w:val="24"/>
        </w:rPr>
        <w:t>)</w:t>
      </w:r>
      <w:r w:rsidR="0058740E" w:rsidRPr="00D7632D">
        <w:rPr>
          <w:rFonts w:cs="Times New Roman"/>
          <w:szCs w:val="24"/>
        </w:rPr>
        <w:t xml:space="preserve">, and (possibly) White River </w:t>
      </w:r>
      <w:r w:rsidR="00ED2D8C" w:rsidRPr="00D7632D">
        <w:rPr>
          <w:rFonts w:cs="Times New Roman"/>
          <w:szCs w:val="24"/>
        </w:rPr>
        <w:t xml:space="preserve">(as </w:t>
      </w:r>
      <w:r w:rsidR="00ED2D8C" w:rsidRPr="00D7632D">
        <w:rPr>
          <w:rFonts w:cs="Times New Roman"/>
          <w:i/>
          <w:szCs w:val="24"/>
        </w:rPr>
        <w:t xml:space="preserve">N. </w:t>
      </w:r>
      <w:proofErr w:type="spellStart"/>
      <w:r w:rsidR="00ED2D8C" w:rsidRPr="00D7632D">
        <w:rPr>
          <w:rFonts w:cs="Times New Roman"/>
          <w:i/>
          <w:szCs w:val="24"/>
        </w:rPr>
        <w:t>ariommus</w:t>
      </w:r>
      <w:proofErr w:type="spellEnd"/>
      <w:r w:rsidR="00ED2D8C" w:rsidRPr="00D7632D">
        <w:rPr>
          <w:rFonts w:cs="Times New Roman"/>
          <w:i/>
          <w:szCs w:val="24"/>
        </w:rPr>
        <w:t xml:space="preserve"> </w:t>
      </w:r>
      <w:proofErr w:type="spellStart"/>
      <w:r w:rsidR="00ED2D8C" w:rsidRPr="00D7632D">
        <w:rPr>
          <w:rFonts w:cs="Times New Roman"/>
          <w:i/>
          <w:szCs w:val="24"/>
        </w:rPr>
        <w:t>arcansanus</w:t>
      </w:r>
      <w:proofErr w:type="spellEnd"/>
      <w:r w:rsidR="00ED2D8C" w:rsidRPr="00D7632D">
        <w:rPr>
          <w:rFonts w:cs="Times New Roman"/>
          <w:szCs w:val="24"/>
        </w:rPr>
        <w:t xml:space="preserve">) </w:t>
      </w:r>
      <w:r w:rsidR="0058740E" w:rsidRPr="00D7632D">
        <w:rPr>
          <w:rFonts w:cs="Times New Roman"/>
          <w:szCs w:val="24"/>
        </w:rPr>
        <w:t xml:space="preserve">systems. </w:t>
      </w:r>
      <w:r w:rsidR="00621C23" w:rsidRPr="00D7632D">
        <w:rPr>
          <w:rFonts w:cs="Times New Roman"/>
          <w:szCs w:val="24"/>
        </w:rPr>
        <w:t xml:space="preserve">It is believed that this </w:t>
      </w:r>
      <w:r w:rsidR="00F45B91" w:rsidRPr="00D7632D">
        <w:rPr>
          <w:rFonts w:cs="Times New Roman"/>
          <w:szCs w:val="24"/>
        </w:rPr>
        <w:t xml:space="preserve">idea </w:t>
      </w:r>
      <w:r w:rsidR="00621C23" w:rsidRPr="00D7632D">
        <w:rPr>
          <w:rFonts w:cs="Times New Roman"/>
          <w:szCs w:val="24"/>
        </w:rPr>
        <w:t xml:space="preserve">erroneously </w:t>
      </w:r>
      <w:r w:rsidR="00F45B91" w:rsidRPr="00D7632D">
        <w:rPr>
          <w:rFonts w:cs="Times New Roman"/>
          <w:szCs w:val="24"/>
        </w:rPr>
        <w:t xml:space="preserve">developed </w:t>
      </w:r>
      <w:r w:rsidR="00621C23" w:rsidRPr="00D7632D">
        <w:rPr>
          <w:rFonts w:cs="Times New Roman"/>
          <w:szCs w:val="24"/>
        </w:rPr>
        <w:t xml:space="preserve">in response to the lack of </w:t>
      </w:r>
      <w:r w:rsidR="00621C23" w:rsidRPr="00D7632D">
        <w:rPr>
          <w:rFonts w:cs="Times New Roman"/>
          <w:i/>
          <w:szCs w:val="24"/>
        </w:rPr>
        <w:t>N. ariommus</w:t>
      </w:r>
      <w:r w:rsidR="00621C23" w:rsidRPr="00D7632D">
        <w:rPr>
          <w:rFonts w:cs="Times New Roman"/>
          <w:szCs w:val="24"/>
        </w:rPr>
        <w:t xml:space="preserve"> collections since 1893</w:t>
      </w:r>
      <w:r w:rsidR="00191FB6" w:rsidRPr="00D7632D">
        <w:rPr>
          <w:rFonts w:cs="Times New Roman"/>
          <w:szCs w:val="24"/>
        </w:rPr>
        <w:t>, and the little collections from the Cumberland and Tennessee pre-1900s</w:t>
      </w:r>
      <w:r w:rsidR="00621C23" w:rsidRPr="00D7632D">
        <w:rPr>
          <w:rFonts w:cs="Times New Roman"/>
          <w:szCs w:val="24"/>
        </w:rPr>
        <w:t xml:space="preserve">. However, Gilbert (1969) suggest that this absence of occurrence data “can be attributed to failure of ichthyologists to collect at localities </w:t>
      </w:r>
      <w:r w:rsidR="000F500E" w:rsidRPr="00D7632D">
        <w:rPr>
          <w:rFonts w:cs="Times New Roman"/>
          <w:szCs w:val="24"/>
        </w:rPr>
        <w:t xml:space="preserve">[during the 1894–1948 period] </w:t>
      </w:r>
      <w:r w:rsidR="00621C23" w:rsidRPr="00D7632D">
        <w:rPr>
          <w:rFonts w:cs="Times New Roman"/>
          <w:szCs w:val="24"/>
        </w:rPr>
        <w:t>where the fish [</w:t>
      </w:r>
      <w:r w:rsidR="000F500E" w:rsidRPr="00D7632D">
        <w:rPr>
          <w:rFonts w:cs="Times New Roman"/>
          <w:szCs w:val="24"/>
        </w:rPr>
        <w:t xml:space="preserve">had </w:t>
      </w:r>
      <w:r w:rsidR="00621C23" w:rsidRPr="00D7632D">
        <w:rPr>
          <w:rFonts w:cs="Times New Roman"/>
          <w:szCs w:val="24"/>
        </w:rPr>
        <w:t>historically] occurred.”</w:t>
      </w:r>
      <w:r w:rsidR="00354207" w:rsidRPr="00D7632D">
        <w:rPr>
          <w:rFonts w:cs="Times New Roman"/>
          <w:szCs w:val="24"/>
        </w:rPr>
        <w:t xml:space="preserve"> </w:t>
      </w:r>
      <w:r w:rsidR="00191FB6" w:rsidRPr="00D7632D">
        <w:rPr>
          <w:rFonts w:cs="Times New Roman"/>
          <w:szCs w:val="24"/>
        </w:rPr>
        <w:t>Gilbert</w:t>
      </w:r>
      <w:r w:rsidR="00354207" w:rsidRPr="00D7632D">
        <w:rPr>
          <w:rFonts w:cs="Times New Roman"/>
          <w:szCs w:val="24"/>
        </w:rPr>
        <w:t>’s</w:t>
      </w:r>
      <w:r w:rsidR="00191FB6" w:rsidRPr="00D7632D">
        <w:rPr>
          <w:rFonts w:cs="Times New Roman"/>
          <w:szCs w:val="24"/>
        </w:rPr>
        <w:t xml:space="preserve"> (1969) </w:t>
      </w:r>
      <w:r w:rsidR="0041234C" w:rsidRPr="00D7632D">
        <w:rPr>
          <w:rFonts w:cs="Times New Roman"/>
          <w:szCs w:val="24"/>
        </w:rPr>
        <w:t xml:space="preserve">comprehensive assessment of </w:t>
      </w:r>
      <w:r w:rsidR="00354207" w:rsidRPr="00D7632D">
        <w:rPr>
          <w:rFonts w:cs="Times New Roman"/>
          <w:szCs w:val="24"/>
        </w:rPr>
        <w:t xml:space="preserve">the systematics and distributions of </w:t>
      </w:r>
      <w:r w:rsidR="00354207" w:rsidRPr="00D7632D">
        <w:rPr>
          <w:rFonts w:cs="Times New Roman"/>
          <w:i/>
          <w:szCs w:val="24"/>
        </w:rPr>
        <w:t>N. ariommus</w:t>
      </w:r>
      <w:r w:rsidR="00354207" w:rsidRPr="00D7632D">
        <w:rPr>
          <w:rFonts w:cs="Times New Roman"/>
          <w:szCs w:val="24"/>
        </w:rPr>
        <w:t xml:space="preserve"> and </w:t>
      </w:r>
      <w:r w:rsidR="00354207" w:rsidRPr="00D7632D">
        <w:rPr>
          <w:rFonts w:cs="Times New Roman"/>
          <w:i/>
          <w:szCs w:val="24"/>
        </w:rPr>
        <w:t>N. telescopus</w:t>
      </w:r>
      <w:r w:rsidR="00354207" w:rsidRPr="00D7632D">
        <w:rPr>
          <w:rFonts w:cs="Times New Roman"/>
          <w:szCs w:val="24"/>
        </w:rPr>
        <w:t xml:space="preserve"> </w:t>
      </w:r>
      <w:r w:rsidR="00DF6B6D" w:rsidRPr="00D7632D">
        <w:rPr>
          <w:rFonts w:cs="Times New Roman"/>
          <w:szCs w:val="24"/>
        </w:rPr>
        <w:t xml:space="preserve">disputed those assertions and </w:t>
      </w:r>
      <w:r w:rsidR="00354207" w:rsidRPr="00D7632D">
        <w:rPr>
          <w:rFonts w:cs="Times New Roman"/>
          <w:szCs w:val="24"/>
        </w:rPr>
        <w:t>concluded these are two distinct species</w:t>
      </w:r>
      <w:r w:rsidR="00DF6B6D" w:rsidRPr="00D7632D">
        <w:rPr>
          <w:rFonts w:cs="Times New Roman"/>
          <w:szCs w:val="24"/>
        </w:rPr>
        <w:t xml:space="preserve">; which </w:t>
      </w:r>
      <w:r w:rsidR="0041234C" w:rsidRPr="00D7632D">
        <w:rPr>
          <w:rFonts w:cs="Times New Roman"/>
          <w:szCs w:val="24"/>
        </w:rPr>
        <w:t xml:space="preserve">are the </w:t>
      </w:r>
      <w:r w:rsidR="00354207" w:rsidRPr="00D7632D">
        <w:rPr>
          <w:rFonts w:cs="Times New Roman"/>
          <w:szCs w:val="24"/>
        </w:rPr>
        <w:t xml:space="preserve">taxonomic distinctions </w:t>
      </w:r>
      <w:r w:rsidR="00BA741C" w:rsidRPr="00D7632D">
        <w:rPr>
          <w:rFonts w:cs="Times New Roman"/>
          <w:szCs w:val="24"/>
        </w:rPr>
        <w:t>recognized</w:t>
      </w:r>
      <w:r w:rsidR="00354207" w:rsidRPr="00D7632D">
        <w:rPr>
          <w:rFonts w:cs="Times New Roman"/>
          <w:szCs w:val="24"/>
        </w:rPr>
        <w:t xml:space="preserve"> today. </w:t>
      </w:r>
      <w:r w:rsidR="0015643B" w:rsidRPr="00D7632D">
        <w:rPr>
          <w:rFonts w:cs="Times New Roman"/>
          <w:szCs w:val="24"/>
        </w:rPr>
        <w:t xml:space="preserve">In addition to their different morphometric </w:t>
      </w:r>
      <w:r w:rsidR="00756688" w:rsidRPr="00D7632D">
        <w:rPr>
          <w:rFonts w:cs="Times New Roman"/>
          <w:szCs w:val="24"/>
        </w:rPr>
        <w:t xml:space="preserve">and meristic </w:t>
      </w:r>
      <w:r w:rsidR="0015643B" w:rsidRPr="00D7632D">
        <w:rPr>
          <w:rFonts w:cs="Times New Roman"/>
          <w:szCs w:val="24"/>
        </w:rPr>
        <w:t xml:space="preserve">characteristics, </w:t>
      </w:r>
      <w:r w:rsidR="0015643B" w:rsidRPr="00D7632D">
        <w:rPr>
          <w:rFonts w:cs="Times New Roman"/>
          <w:i/>
          <w:szCs w:val="24"/>
        </w:rPr>
        <w:t>N. ariommus</w:t>
      </w:r>
      <w:r w:rsidR="0015643B" w:rsidRPr="00D7632D">
        <w:rPr>
          <w:rFonts w:cs="Times New Roman"/>
          <w:szCs w:val="24"/>
        </w:rPr>
        <w:t xml:space="preserve"> and </w:t>
      </w:r>
      <w:r w:rsidR="0015643B" w:rsidRPr="00D7632D">
        <w:rPr>
          <w:rFonts w:cs="Times New Roman"/>
          <w:i/>
          <w:szCs w:val="24"/>
        </w:rPr>
        <w:t>N. telescopus</w:t>
      </w:r>
      <w:r w:rsidR="0015643B" w:rsidRPr="00D7632D">
        <w:rPr>
          <w:rFonts w:cs="Times New Roman"/>
          <w:szCs w:val="24"/>
        </w:rPr>
        <w:t xml:space="preserve"> generally have different habitat preferences. </w:t>
      </w:r>
      <w:r w:rsidR="0015643B" w:rsidRPr="00D7632D">
        <w:rPr>
          <w:rFonts w:cs="Times New Roman"/>
          <w:i/>
          <w:szCs w:val="24"/>
        </w:rPr>
        <w:t>N</w:t>
      </w:r>
      <w:r w:rsidR="00A43DC7" w:rsidRPr="00D7632D">
        <w:rPr>
          <w:rFonts w:cs="Times New Roman"/>
          <w:i/>
          <w:szCs w:val="24"/>
        </w:rPr>
        <w:t>otropis</w:t>
      </w:r>
      <w:r w:rsidR="0015643B" w:rsidRPr="00D7632D">
        <w:rPr>
          <w:rFonts w:cs="Times New Roman"/>
          <w:i/>
          <w:szCs w:val="24"/>
        </w:rPr>
        <w:t xml:space="preserve"> telescopus</w:t>
      </w:r>
      <w:r w:rsidR="00A43DC7" w:rsidRPr="00D7632D">
        <w:rPr>
          <w:rFonts w:cs="Times New Roman"/>
          <w:i/>
          <w:szCs w:val="24"/>
        </w:rPr>
        <w:t xml:space="preserve"> </w:t>
      </w:r>
      <w:r w:rsidR="00A43DC7" w:rsidRPr="00D7632D">
        <w:rPr>
          <w:rFonts w:cs="Times New Roman"/>
          <w:szCs w:val="24"/>
        </w:rPr>
        <w:t xml:space="preserve">can occur across a variety of sized systems, from </w:t>
      </w:r>
      <w:r w:rsidR="00933A0E" w:rsidRPr="00D7632D">
        <w:rPr>
          <w:rFonts w:cs="Times New Roman"/>
          <w:szCs w:val="24"/>
        </w:rPr>
        <w:t>headwaters</w:t>
      </w:r>
      <w:r w:rsidR="00A43DC7" w:rsidRPr="00D7632D">
        <w:rPr>
          <w:rFonts w:cs="Times New Roman"/>
          <w:szCs w:val="24"/>
        </w:rPr>
        <w:t xml:space="preserve"> to </w:t>
      </w:r>
      <w:r w:rsidR="00933A0E" w:rsidRPr="00D7632D">
        <w:rPr>
          <w:rFonts w:cs="Times New Roman"/>
          <w:szCs w:val="24"/>
        </w:rPr>
        <w:t>smaller streams</w:t>
      </w:r>
      <w:r w:rsidR="00A43DC7" w:rsidRPr="00D7632D">
        <w:rPr>
          <w:rFonts w:cs="Times New Roman"/>
          <w:szCs w:val="24"/>
        </w:rPr>
        <w:t xml:space="preserve">, and sometimes larger rivers, whereas </w:t>
      </w:r>
      <w:r w:rsidR="00A43DC7" w:rsidRPr="00D7632D">
        <w:rPr>
          <w:rFonts w:cs="Times New Roman"/>
          <w:i/>
          <w:szCs w:val="24"/>
        </w:rPr>
        <w:t>N. ariommus</w:t>
      </w:r>
      <w:r w:rsidR="00A43DC7" w:rsidRPr="00D7632D">
        <w:rPr>
          <w:rFonts w:cs="Times New Roman"/>
          <w:szCs w:val="24"/>
        </w:rPr>
        <w:t xml:space="preserve"> </w:t>
      </w:r>
      <w:r w:rsidR="00273A97" w:rsidRPr="00D7632D">
        <w:rPr>
          <w:rFonts w:cs="Times New Roman"/>
          <w:szCs w:val="24"/>
        </w:rPr>
        <w:t xml:space="preserve">prefers to occupy larger creeks to small rivers. </w:t>
      </w:r>
      <w:r w:rsidR="00173A61" w:rsidRPr="00D7632D">
        <w:rPr>
          <w:rFonts w:cs="Times New Roman"/>
        </w:rPr>
        <w:t xml:space="preserve">(Gilbert et al. 1969; </w:t>
      </w:r>
      <w:proofErr w:type="spellStart"/>
      <w:r w:rsidR="00173A61" w:rsidRPr="00D7632D">
        <w:rPr>
          <w:rFonts w:cs="Times New Roman"/>
        </w:rPr>
        <w:t>Terwilligner</w:t>
      </w:r>
      <w:proofErr w:type="spellEnd"/>
      <w:r w:rsidR="00173A61" w:rsidRPr="00D7632D">
        <w:rPr>
          <w:rFonts w:cs="Times New Roman"/>
        </w:rPr>
        <w:t xml:space="preserve"> 1991; </w:t>
      </w:r>
      <w:proofErr w:type="spellStart"/>
      <w:r w:rsidR="00173A61" w:rsidRPr="00D7632D">
        <w:rPr>
          <w:rFonts w:cs="Times New Roman"/>
        </w:rPr>
        <w:t>Etnier</w:t>
      </w:r>
      <w:proofErr w:type="spellEnd"/>
      <w:r w:rsidR="00173A61" w:rsidRPr="00D7632D">
        <w:rPr>
          <w:rFonts w:cs="Times New Roman"/>
        </w:rPr>
        <w:t xml:space="preserve"> and Starnes 1993; Jenkins and </w:t>
      </w:r>
      <w:proofErr w:type="spellStart"/>
      <w:r w:rsidR="00173A61" w:rsidRPr="00D7632D">
        <w:rPr>
          <w:rFonts w:cs="Times New Roman"/>
        </w:rPr>
        <w:t>Burkehead</w:t>
      </w:r>
      <w:proofErr w:type="spellEnd"/>
      <w:r w:rsidR="00173A61" w:rsidRPr="00D7632D">
        <w:rPr>
          <w:rFonts w:cs="Times New Roman"/>
        </w:rPr>
        <w:t xml:space="preserve"> 1993; Stauffer et al. 1995)</w:t>
      </w:r>
      <w:r w:rsidR="0044639B" w:rsidRPr="00D7632D">
        <w:rPr>
          <w:rFonts w:cs="Times New Roman"/>
        </w:rPr>
        <w:t xml:space="preserve">. </w:t>
      </w:r>
    </w:p>
    <w:p w14:paraId="40961E3E" w14:textId="6F439BE6" w:rsidR="00A03A09" w:rsidRPr="00D7632D" w:rsidRDefault="0044639B" w:rsidP="0044639B">
      <w:pPr>
        <w:pStyle w:val="Heading2"/>
      </w:pPr>
      <w:bookmarkStart w:id="8" w:name="_Toc505240918"/>
      <w:r w:rsidRPr="00D7632D">
        <w:t>Habitat / Life History:</w:t>
      </w:r>
      <w:bookmarkEnd w:id="8"/>
    </w:p>
    <w:p w14:paraId="00BB1D67" w14:textId="74B762D8" w:rsidR="00EF6CBF" w:rsidRPr="00D7632D" w:rsidRDefault="002C0FFD" w:rsidP="00EF6CBF">
      <w:r w:rsidRPr="00D7632D">
        <w:rPr>
          <w:rFonts w:cs="Times New Roman"/>
        </w:rPr>
        <w:t>Popeye Shiner</w:t>
      </w:r>
      <w:r w:rsidR="00DF0A59" w:rsidRPr="00D7632D">
        <w:rPr>
          <w:rFonts w:cs="Times New Roman"/>
        </w:rPr>
        <w:t xml:space="preserve">s prefer </w:t>
      </w:r>
      <w:r w:rsidR="006D1237" w:rsidRPr="00D7632D">
        <w:rPr>
          <w:rFonts w:cs="Times New Roman"/>
        </w:rPr>
        <w:t>clear, warm, moderate-gradient</w:t>
      </w:r>
      <w:r w:rsidR="00B425D8" w:rsidRPr="00D7632D">
        <w:rPr>
          <w:rFonts w:cs="Times New Roman"/>
        </w:rPr>
        <w:t xml:space="preserve"> habitats in larger </w:t>
      </w:r>
      <w:r w:rsidR="00D545A2" w:rsidRPr="00D7632D">
        <w:rPr>
          <w:rFonts w:cs="Times New Roman"/>
        </w:rPr>
        <w:t>stream</w:t>
      </w:r>
      <w:r w:rsidR="00B425D8" w:rsidRPr="00D7632D">
        <w:rPr>
          <w:rFonts w:cs="Times New Roman"/>
        </w:rPr>
        <w:t xml:space="preserve">s and small rivers composed of clean-swept gravel and smaller substrates. </w:t>
      </w:r>
      <w:r w:rsidR="009E6830" w:rsidRPr="00D7632D">
        <w:rPr>
          <w:rFonts w:cs="Times New Roman"/>
        </w:rPr>
        <w:t xml:space="preserve">The </w:t>
      </w:r>
      <w:r w:rsidRPr="00D7632D">
        <w:rPr>
          <w:rFonts w:cs="Times New Roman"/>
        </w:rPr>
        <w:t>Popeye Shiner</w:t>
      </w:r>
      <w:r w:rsidR="009E6830" w:rsidRPr="00D7632D">
        <w:rPr>
          <w:rFonts w:cs="Times New Roman"/>
        </w:rPr>
        <w:t xml:space="preserve"> utilizes areas </w:t>
      </w:r>
      <w:r w:rsidR="00B425D8" w:rsidRPr="00D7632D">
        <w:rPr>
          <w:rFonts w:cs="Times New Roman"/>
        </w:rPr>
        <w:t>of flowing water, typically in runs or heads of pools, and sometimes in backwaters near a decent current</w:t>
      </w:r>
      <w:r w:rsidR="00903C58" w:rsidRPr="00D7632D">
        <w:rPr>
          <w:rFonts w:cs="Times New Roman"/>
        </w:rPr>
        <w:t>, but rarely in riffles</w:t>
      </w:r>
      <w:r w:rsidR="000160C6" w:rsidRPr="00D7632D">
        <w:rPr>
          <w:rFonts w:cs="Times New Roman"/>
        </w:rPr>
        <w:t xml:space="preserve"> (Gilbert et al. 1969; </w:t>
      </w:r>
      <w:proofErr w:type="spellStart"/>
      <w:r w:rsidR="000160C6" w:rsidRPr="00D7632D">
        <w:rPr>
          <w:rFonts w:cs="Times New Roman"/>
        </w:rPr>
        <w:t>Masnik</w:t>
      </w:r>
      <w:proofErr w:type="spellEnd"/>
      <w:r w:rsidR="000160C6" w:rsidRPr="00D7632D">
        <w:rPr>
          <w:rFonts w:cs="Times New Roman"/>
        </w:rPr>
        <w:t xml:space="preserve"> 1974; </w:t>
      </w:r>
      <w:proofErr w:type="spellStart"/>
      <w:r w:rsidR="000160C6" w:rsidRPr="00D7632D">
        <w:rPr>
          <w:rFonts w:cs="Times New Roman"/>
        </w:rPr>
        <w:t>Terwilligner</w:t>
      </w:r>
      <w:proofErr w:type="spellEnd"/>
      <w:r w:rsidR="000160C6" w:rsidRPr="00D7632D">
        <w:rPr>
          <w:rFonts w:cs="Times New Roman"/>
        </w:rPr>
        <w:t xml:space="preserve"> 1991; </w:t>
      </w:r>
      <w:proofErr w:type="spellStart"/>
      <w:r w:rsidR="000160C6" w:rsidRPr="00D7632D">
        <w:rPr>
          <w:rFonts w:cs="Times New Roman"/>
        </w:rPr>
        <w:t>Etnier</w:t>
      </w:r>
      <w:proofErr w:type="spellEnd"/>
      <w:r w:rsidR="000160C6" w:rsidRPr="00D7632D">
        <w:rPr>
          <w:rFonts w:cs="Times New Roman"/>
        </w:rPr>
        <w:t xml:space="preserve"> and Starnes 1993; Jenkins and </w:t>
      </w:r>
      <w:proofErr w:type="spellStart"/>
      <w:r w:rsidR="000160C6" w:rsidRPr="00D7632D">
        <w:rPr>
          <w:rFonts w:cs="Times New Roman"/>
        </w:rPr>
        <w:t>Burkehead</w:t>
      </w:r>
      <w:proofErr w:type="spellEnd"/>
      <w:r w:rsidR="000160C6" w:rsidRPr="00D7632D">
        <w:rPr>
          <w:rFonts w:cs="Times New Roman"/>
        </w:rPr>
        <w:t xml:space="preserve"> 1993; Stauffer et al. 1995)</w:t>
      </w:r>
      <w:r w:rsidR="00B425D8" w:rsidRPr="00D7632D">
        <w:rPr>
          <w:rFonts w:cs="Times New Roman"/>
        </w:rPr>
        <w:t xml:space="preserve">. </w:t>
      </w:r>
      <w:r w:rsidR="000704B4" w:rsidRPr="00D7632D">
        <w:rPr>
          <w:rFonts w:cs="Times New Roman"/>
        </w:rPr>
        <w:t xml:space="preserve">Stauffer et al. (1995) reported that </w:t>
      </w:r>
      <w:r w:rsidRPr="00D7632D">
        <w:rPr>
          <w:rFonts w:cs="Times New Roman"/>
        </w:rPr>
        <w:t>Popeye Shiner</w:t>
      </w:r>
      <w:r w:rsidR="000704B4" w:rsidRPr="00D7632D">
        <w:rPr>
          <w:rFonts w:cs="Times New Roman"/>
        </w:rPr>
        <w:t xml:space="preserve">s are </w:t>
      </w:r>
      <w:r w:rsidR="000704B4" w:rsidRPr="00D7632D">
        <w:rPr>
          <w:rFonts w:cs="Times New Roman"/>
        </w:rPr>
        <w:lastRenderedPageBreak/>
        <w:t xml:space="preserve">typically encountered “in shallow pools with some flow” and along stream edges with vegetation over gravel. </w:t>
      </w:r>
      <w:r w:rsidR="00001EFB" w:rsidRPr="00D7632D">
        <w:rPr>
          <w:rFonts w:cs="Times New Roman"/>
        </w:rPr>
        <w:t xml:space="preserve">In the 1970s, </w:t>
      </w:r>
      <w:proofErr w:type="spellStart"/>
      <w:r w:rsidR="00001EFB" w:rsidRPr="00D7632D">
        <w:rPr>
          <w:rFonts w:cs="Times New Roman"/>
        </w:rPr>
        <w:t>Masnik</w:t>
      </w:r>
      <w:proofErr w:type="spellEnd"/>
      <w:r w:rsidR="00001EFB" w:rsidRPr="00D7632D">
        <w:rPr>
          <w:rFonts w:cs="Times New Roman"/>
        </w:rPr>
        <w:t xml:space="preserve"> (1974) collected </w:t>
      </w:r>
      <w:r w:rsidRPr="00D7632D">
        <w:rPr>
          <w:rFonts w:cs="Times New Roman"/>
        </w:rPr>
        <w:t>Popeye Shiner</w:t>
      </w:r>
      <w:r w:rsidR="00001EFB" w:rsidRPr="00D7632D">
        <w:rPr>
          <w:rFonts w:cs="Times New Roman"/>
        </w:rPr>
        <w:t xml:space="preserve"> in the Clinch and Powell River systems and reported that occurrences were associated with elevations &lt;488 m, gradients 0–9.5 m/km, and 3</w:t>
      </w:r>
      <w:r w:rsidR="00001EFB" w:rsidRPr="00D7632D">
        <w:rPr>
          <w:rFonts w:cs="Times New Roman"/>
          <w:vertAlign w:val="superscript"/>
        </w:rPr>
        <w:t>rd</w:t>
      </w:r>
      <w:r w:rsidR="00001EFB" w:rsidRPr="00D7632D">
        <w:rPr>
          <w:rFonts w:cs="Times New Roman"/>
        </w:rPr>
        <w:t>–7</w:t>
      </w:r>
      <w:r w:rsidR="00001EFB" w:rsidRPr="00D7632D">
        <w:rPr>
          <w:rFonts w:cs="Times New Roman"/>
          <w:vertAlign w:val="superscript"/>
        </w:rPr>
        <w:t>th</w:t>
      </w:r>
      <w:r w:rsidR="00001EFB" w:rsidRPr="00D7632D">
        <w:rPr>
          <w:rFonts w:cs="Times New Roman"/>
        </w:rPr>
        <w:t xml:space="preserve"> ordered streams. </w:t>
      </w:r>
      <w:r w:rsidR="001E5AF0" w:rsidRPr="00D7632D">
        <w:rPr>
          <w:rFonts w:cs="Times New Roman"/>
        </w:rPr>
        <w:t xml:space="preserve">The Virginia State Wildlife Action Plan (2015) </w:t>
      </w:r>
      <w:r w:rsidR="00EF6CBF" w:rsidRPr="00D7632D">
        <w:t>identifies a need for better understanding of the habitat requirements of this species.</w:t>
      </w:r>
    </w:p>
    <w:p w14:paraId="1BA7BA4A" w14:textId="5E3EC165" w:rsidR="008F5F09" w:rsidRPr="00D7632D" w:rsidRDefault="002C0FFD" w:rsidP="007F7540">
      <w:pPr>
        <w:rPr>
          <w:rFonts w:cs="Times New Roman"/>
          <w:b/>
          <w:caps/>
          <w:szCs w:val="24"/>
        </w:rPr>
      </w:pPr>
      <w:r w:rsidRPr="00D7632D">
        <w:rPr>
          <w:rFonts w:cs="Times New Roman"/>
        </w:rPr>
        <w:t>Popeye Shiner</w:t>
      </w:r>
      <w:r w:rsidR="00D545A2" w:rsidRPr="00D7632D">
        <w:rPr>
          <w:rFonts w:cs="Times New Roman"/>
        </w:rPr>
        <w:t xml:space="preserve">s are insectivores with a diet consisting of a diversity of taxa and sizes, such as large adult </w:t>
      </w:r>
      <w:proofErr w:type="spellStart"/>
      <w:r w:rsidR="00D545A2" w:rsidRPr="00D7632D">
        <w:rPr>
          <w:rFonts w:cs="Times New Roman"/>
        </w:rPr>
        <w:t>Coleoptera</w:t>
      </w:r>
      <w:proofErr w:type="spellEnd"/>
      <w:r w:rsidR="00D545A2" w:rsidRPr="00D7632D">
        <w:rPr>
          <w:rFonts w:cs="Times New Roman"/>
        </w:rPr>
        <w:t xml:space="preserve"> and </w:t>
      </w:r>
      <w:proofErr w:type="spellStart"/>
      <w:r w:rsidR="00D545A2" w:rsidRPr="00D7632D">
        <w:rPr>
          <w:rFonts w:cs="Times New Roman"/>
        </w:rPr>
        <w:t>Trichoptera</w:t>
      </w:r>
      <w:proofErr w:type="spellEnd"/>
      <w:r w:rsidR="00D545A2" w:rsidRPr="00D7632D">
        <w:rPr>
          <w:rFonts w:cs="Times New Roman"/>
        </w:rPr>
        <w:t xml:space="preserve">, midges, and mayfly (genus </w:t>
      </w:r>
      <w:proofErr w:type="spellStart"/>
      <w:r w:rsidR="00D545A2" w:rsidRPr="00D7632D">
        <w:rPr>
          <w:rFonts w:cs="Times New Roman"/>
          <w:i/>
        </w:rPr>
        <w:t>Potamanthus</w:t>
      </w:r>
      <w:proofErr w:type="spellEnd"/>
      <w:r w:rsidR="00D545A2" w:rsidRPr="00D7632D">
        <w:rPr>
          <w:rFonts w:cs="Times New Roman"/>
        </w:rPr>
        <w:t>) nymphs</w:t>
      </w:r>
      <w:r w:rsidR="00AA19C2" w:rsidRPr="00D7632D">
        <w:rPr>
          <w:rFonts w:cs="Times New Roman"/>
        </w:rPr>
        <w:t xml:space="preserve"> (</w:t>
      </w:r>
      <w:proofErr w:type="spellStart"/>
      <w:r w:rsidR="00AA19C2" w:rsidRPr="00D7632D">
        <w:rPr>
          <w:rFonts w:cs="Times New Roman"/>
        </w:rPr>
        <w:t>Etnier</w:t>
      </w:r>
      <w:proofErr w:type="spellEnd"/>
      <w:r w:rsidR="00AA19C2" w:rsidRPr="00D7632D">
        <w:rPr>
          <w:rFonts w:cs="Times New Roman"/>
        </w:rPr>
        <w:t xml:space="preserve"> and Starnes 1993)</w:t>
      </w:r>
      <w:r w:rsidR="00D545A2" w:rsidRPr="00D7632D">
        <w:rPr>
          <w:rFonts w:cs="Times New Roman"/>
        </w:rPr>
        <w:t xml:space="preserve">. </w:t>
      </w:r>
      <w:r w:rsidR="00AA19C2" w:rsidRPr="00D7632D">
        <w:rPr>
          <w:rFonts w:cs="Times New Roman"/>
        </w:rPr>
        <w:t>In “The Fishes of Tennessee” (</w:t>
      </w:r>
      <w:proofErr w:type="spellStart"/>
      <w:r w:rsidR="00D545A2" w:rsidRPr="00D7632D">
        <w:rPr>
          <w:rFonts w:cs="Times New Roman"/>
        </w:rPr>
        <w:t>Etnier</w:t>
      </w:r>
      <w:proofErr w:type="spellEnd"/>
      <w:r w:rsidR="00D545A2" w:rsidRPr="00D7632D">
        <w:rPr>
          <w:rFonts w:cs="Times New Roman"/>
        </w:rPr>
        <w:t xml:space="preserve"> and Starnes 1993)</w:t>
      </w:r>
      <w:r w:rsidR="00AA19C2" w:rsidRPr="00D7632D">
        <w:rPr>
          <w:rFonts w:cs="Times New Roman"/>
        </w:rPr>
        <w:t xml:space="preserve">, the species account for </w:t>
      </w:r>
      <w:r w:rsidRPr="00D7632D">
        <w:rPr>
          <w:rFonts w:cs="Times New Roman"/>
        </w:rPr>
        <w:t>Popeye Shiner</w:t>
      </w:r>
      <w:r w:rsidR="00D545A2" w:rsidRPr="00D7632D">
        <w:rPr>
          <w:rFonts w:cs="Times New Roman"/>
        </w:rPr>
        <w:t xml:space="preserve"> </w:t>
      </w:r>
      <w:r w:rsidR="00AA19C2" w:rsidRPr="00D7632D">
        <w:rPr>
          <w:rFonts w:cs="Times New Roman"/>
        </w:rPr>
        <w:t>notes</w:t>
      </w:r>
      <w:r w:rsidR="00D545A2" w:rsidRPr="00D7632D">
        <w:rPr>
          <w:rFonts w:cs="Times New Roman"/>
        </w:rPr>
        <w:t xml:space="preserve"> a</w:t>
      </w:r>
      <w:r w:rsidR="00AA19C2" w:rsidRPr="00D7632D">
        <w:rPr>
          <w:rFonts w:cs="Times New Roman"/>
        </w:rPr>
        <w:t xml:space="preserve"> collection of a</w:t>
      </w:r>
      <w:r w:rsidR="00D545A2" w:rsidRPr="00D7632D">
        <w:rPr>
          <w:rFonts w:cs="Times New Roman"/>
        </w:rPr>
        <w:t xml:space="preserve"> prenuptial female with roughly 275 eggs and observations of breeding males (</w:t>
      </w:r>
      <w:r w:rsidR="006D7D2E" w:rsidRPr="00D7632D">
        <w:rPr>
          <w:rFonts w:cs="Times New Roman"/>
        </w:rPr>
        <w:t>presence of nuptial tubercles)</w:t>
      </w:r>
      <w:r w:rsidR="001E5AF0" w:rsidRPr="00D7632D">
        <w:rPr>
          <w:rFonts w:cs="Times New Roman"/>
        </w:rPr>
        <w:t xml:space="preserve"> from early April–late July. Overall, little is known about the life-history</w:t>
      </w:r>
      <w:r w:rsidR="006D7D2E" w:rsidRPr="00D7632D">
        <w:rPr>
          <w:rFonts w:cs="Times New Roman"/>
        </w:rPr>
        <w:t xml:space="preserve"> and local dispersal range of this species (Stauffer et al. 1995)</w:t>
      </w:r>
      <w:r w:rsidR="001E5AF0" w:rsidRPr="00D7632D">
        <w:rPr>
          <w:rFonts w:cs="Times New Roman"/>
        </w:rPr>
        <w:t xml:space="preserve">. </w:t>
      </w:r>
    </w:p>
    <w:p w14:paraId="0655E906" w14:textId="77777777" w:rsidR="007F7540" w:rsidRPr="00D7632D" w:rsidRDefault="007F7540" w:rsidP="007F7540">
      <w:pPr>
        <w:pStyle w:val="Heading2"/>
        <w:sectPr w:rsidR="007F7540" w:rsidRPr="00D7632D" w:rsidSect="007F7540">
          <w:pgSz w:w="12240" w:h="15840"/>
          <w:pgMar w:top="1152" w:right="1152" w:bottom="1152" w:left="1152" w:header="720" w:footer="720" w:gutter="0"/>
          <w:cols w:space="720"/>
          <w:docGrid w:linePitch="360"/>
        </w:sectPr>
      </w:pPr>
    </w:p>
    <w:p w14:paraId="5449E10A" w14:textId="77777777" w:rsidR="00AA5F1A" w:rsidRPr="00D7632D" w:rsidRDefault="00937923" w:rsidP="00AA5F1A">
      <w:pPr>
        <w:pStyle w:val="Heading2"/>
      </w:pPr>
      <w:bookmarkStart w:id="9" w:name="_Toc505240919"/>
      <w:r w:rsidRPr="00D7632D">
        <w:lastRenderedPageBreak/>
        <w:t xml:space="preserve">Historical </w:t>
      </w:r>
      <w:r w:rsidR="00C76A3C" w:rsidRPr="00D7632D">
        <w:t>and C</w:t>
      </w:r>
      <w:r w:rsidR="00D9146E" w:rsidRPr="00D7632D">
        <w:t>u</w:t>
      </w:r>
      <w:r w:rsidR="00C76A3C" w:rsidRPr="00D7632D">
        <w:t xml:space="preserve">rrent </w:t>
      </w:r>
      <w:r w:rsidRPr="00D7632D">
        <w:t>Range / Distribution:</w:t>
      </w:r>
      <w:bookmarkEnd w:id="9"/>
    </w:p>
    <w:p w14:paraId="39ACBC2E" w14:textId="2D63448F" w:rsidR="00CB142C" w:rsidRPr="00D7632D" w:rsidRDefault="00E86459" w:rsidP="00AA5F1A">
      <w:r w:rsidRPr="00D7632D">
        <w:rPr>
          <w:noProof/>
        </w:rPr>
        <w:drawing>
          <wp:inline distT="0" distB="0" distL="0" distR="0" wp14:anchorId="7ACD2566" wp14:editId="23E08D7D">
            <wp:extent cx="3200400" cy="41422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peyeShiner_HistoricalV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4142232"/>
                    </a:xfrm>
                    <a:prstGeom prst="rect">
                      <a:avLst/>
                    </a:prstGeom>
                  </pic:spPr>
                </pic:pic>
              </a:graphicData>
            </a:graphic>
          </wp:inline>
        </w:drawing>
      </w:r>
      <w:r w:rsidR="00EF6CBF" w:rsidRPr="00D7632D">
        <w:rPr>
          <w:noProof/>
        </w:rPr>
        <w:drawing>
          <wp:inline distT="0" distB="0" distL="0" distR="0" wp14:anchorId="0396F15B" wp14:editId="50B5EB07">
            <wp:extent cx="3200400" cy="4138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peyeShiner_CurrentOccurrenc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4138017"/>
                    </a:xfrm>
                    <a:prstGeom prst="rect">
                      <a:avLst/>
                    </a:prstGeom>
                  </pic:spPr>
                </pic:pic>
              </a:graphicData>
            </a:graphic>
          </wp:inline>
        </w:drawing>
      </w:r>
    </w:p>
    <w:p w14:paraId="2F4B81DD" w14:textId="46906FD0" w:rsidR="00725544" w:rsidRPr="00D7632D" w:rsidRDefault="00725544" w:rsidP="00306C73">
      <w:pPr>
        <w:rPr>
          <w:rFonts w:cs="Times New Roman"/>
        </w:rPr>
      </w:pPr>
      <w:r w:rsidRPr="00D7632D">
        <w:rPr>
          <w:rFonts w:cs="Times New Roman"/>
        </w:rPr>
        <w:t>Figure 1. Historical (1867–1999</w:t>
      </w:r>
      <w:r w:rsidR="00EF6CBF" w:rsidRPr="00D7632D">
        <w:rPr>
          <w:rFonts w:cs="Times New Roman"/>
        </w:rPr>
        <w:t>; left image in blue</w:t>
      </w:r>
      <w:r w:rsidRPr="00D7632D">
        <w:rPr>
          <w:rFonts w:cs="Times New Roman"/>
        </w:rPr>
        <w:t xml:space="preserve">) </w:t>
      </w:r>
      <w:r w:rsidR="00EF6CBF" w:rsidRPr="00D7632D">
        <w:rPr>
          <w:rFonts w:cs="Times New Roman"/>
        </w:rPr>
        <w:t xml:space="preserve">and extant (known based on collections post-2000; right image in red) </w:t>
      </w:r>
      <w:r w:rsidR="00A65380" w:rsidRPr="00D7632D">
        <w:rPr>
          <w:rFonts w:cs="Times New Roman"/>
        </w:rPr>
        <w:t xml:space="preserve">distribution </w:t>
      </w:r>
      <w:r w:rsidRPr="00D7632D">
        <w:rPr>
          <w:rFonts w:cs="Times New Roman"/>
        </w:rPr>
        <w:t xml:space="preserve">range of </w:t>
      </w:r>
      <w:r w:rsidR="002C0FFD" w:rsidRPr="00D7632D">
        <w:rPr>
          <w:rFonts w:cs="Times New Roman"/>
        </w:rPr>
        <w:t>Popeye Shiner</w:t>
      </w:r>
      <w:r w:rsidRPr="00D7632D">
        <w:rPr>
          <w:rFonts w:cs="Times New Roman"/>
        </w:rPr>
        <w:t xml:space="preserve">s. Occurrences are </w:t>
      </w:r>
      <w:r w:rsidR="00A65380" w:rsidRPr="00D7632D">
        <w:rPr>
          <w:rFonts w:cs="Times New Roman"/>
        </w:rPr>
        <w:t xml:space="preserve">shown </w:t>
      </w:r>
      <w:r w:rsidRPr="00D7632D">
        <w:rPr>
          <w:rFonts w:cs="Times New Roman"/>
        </w:rPr>
        <w:t>by county</w:t>
      </w:r>
      <w:r w:rsidR="00EF6CBF" w:rsidRPr="00D7632D">
        <w:rPr>
          <w:rFonts w:cs="Times New Roman"/>
        </w:rPr>
        <w:t xml:space="preserve">. Note that lack of current occurrences in historically occupied counties (in this figure) does not necessarily signify true absence and could be due </w:t>
      </w:r>
      <w:r w:rsidR="00341014" w:rsidRPr="00D7632D">
        <w:rPr>
          <w:rFonts w:cs="Times New Roman"/>
        </w:rPr>
        <w:t xml:space="preserve">to a lack of </w:t>
      </w:r>
      <w:r w:rsidR="00EF6CBF" w:rsidRPr="00D7632D">
        <w:rPr>
          <w:rFonts w:cs="Times New Roman"/>
        </w:rPr>
        <w:t xml:space="preserve">recent </w:t>
      </w:r>
      <w:r w:rsidR="00341014" w:rsidRPr="00D7632D">
        <w:rPr>
          <w:rFonts w:cs="Times New Roman"/>
        </w:rPr>
        <w:t>survey data</w:t>
      </w:r>
      <w:r w:rsidR="00EF6CBF" w:rsidRPr="00D7632D">
        <w:rPr>
          <w:rFonts w:cs="Times New Roman"/>
        </w:rPr>
        <w:t xml:space="preserve"> (i.e., not recently reassessed)</w:t>
      </w:r>
      <w:r w:rsidR="00341014" w:rsidRPr="00D7632D">
        <w:rPr>
          <w:rFonts w:cs="Times New Roman"/>
        </w:rPr>
        <w:t>,</w:t>
      </w:r>
      <w:r w:rsidR="00EF6CBF" w:rsidRPr="00D7632D">
        <w:rPr>
          <w:rFonts w:cs="Times New Roman"/>
        </w:rPr>
        <w:t xml:space="preserve"> or insufficient sampling </w:t>
      </w:r>
      <w:r w:rsidR="00341014" w:rsidRPr="00D7632D">
        <w:rPr>
          <w:rFonts w:cs="Times New Roman"/>
        </w:rPr>
        <w:t>efforts</w:t>
      </w:r>
      <w:r w:rsidR="00EF6CBF" w:rsidRPr="00D7632D">
        <w:rPr>
          <w:rFonts w:cs="Times New Roman"/>
        </w:rPr>
        <w:t>.</w:t>
      </w:r>
    </w:p>
    <w:p w14:paraId="2FA79754" w14:textId="77777777" w:rsidR="007F7540" w:rsidRPr="00D7632D" w:rsidRDefault="007F7540" w:rsidP="00C76A3C">
      <w:pPr>
        <w:rPr>
          <w:rFonts w:cs="Times New Roman"/>
        </w:rPr>
        <w:sectPr w:rsidR="007F7540" w:rsidRPr="00D7632D" w:rsidSect="007F7540">
          <w:pgSz w:w="12240" w:h="15840"/>
          <w:pgMar w:top="576" w:right="576" w:bottom="576" w:left="576" w:header="720" w:footer="720" w:gutter="0"/>
          <w:cols w:space="720"/>
          <w:docGrid w:linePitch="360"/>
        </w:sectPr>
      </w:pPr>
    </w:p>
    <w:p w14:paraId="30473A42" w14:textId="74C0B63F" w:rsidR="004A087F" w:rsidRPr="00D7632D" w:rsidRDefault="00204F84" w:rsidP="00C76A3C">
      <w:pPr>
        <w:rPr>
          <w:rFonts w:cs="Times New Roman"/>
        </w:rPr>
      </w:pPr>
      <w:r w:rsidRPr="00D7632D">
        <w:rPr>
          <w:rFonts w:cs="Times New Roman"/>
        </w:rPr>
        <w:lastRenderedPageBreak/>
        <w:t xml:space="preserve">Popeye Shiner populations </w:t>
      </w:r>
      <w:r w:rsidR="0089560C" w:rsidRPr="00D7632D">
        <w:rPr>
          <w:rFonts w:cs="Times New Roman"/>
        </w:rPr>
        <w:t>we</w:t>
      </w:r>
      <w:r w:rsidRPr="00D7632D">
        <w:rPr>
          <w:rFonts w:cs="Times New Roman"/>
        </w:rPr>
        <w:t>re distributed widely, but are spotty, across the Tennessee, Cumberland, and Ohio river drainages</w:t>
      </w:r>
      <w:r w:rsidR="005E0DC8" w:rsidRPr="00D7632D">
        <w:rPr>
          <w:rFonts w:cs="Times New Roman"/>
        </w:rPr>
        <w:t xml:space="preserve">, and have experienced fluctuating locality occurrences and abundances from the 1860s to 1970s. </w:t>
      </w:r>
      <w:r w:rsidR="005D59FD" w:rsidRPr="00D7632D">
        <w:rPr>
          <w:rFonts w:cs="Times New Roman"/>
        </w:rPr>
        <w:t xml:space="preserve">As described by Page and Burr (2011), Popeye Shiners tend to be rare and highly localized. </w:t>
      </w:r>
      <w:r w:rsidR="0089560C" w:rsidRPr="00D7632D">
        <w:rPr>
          <w:rFonts w:cs="Times New Roman"/>
        </w:rPr>
        <w:t>Historically, m</w:t>
      </w:r>
      <w:r w:rsidR="005327EC" w:rsidRPr="00D7632D">
        <w:rPr>
          <w:rFonts w:cs="Times New Roman"/>
        </w:rPr>
        <w:t>ost of the o</w:t>
      </w:r>
      <w:r w:rsidR="00822655" w:rsidRPr="00D7632D">
        <w:rPr>
          <w:rFonts w:cs="Times New Roman"/>
        </w:rPr>
        <w:t xml:space="preserve">ccupied localities </w:t>
      </w:r>
      <w:r w:rsidR="0089560C" w:rsidRPr="00D7632D">
        <w:rPr>
          <w:rFonts w:cs="Times New Roman"/>
        </w:rPr>
        <w:t>were</w:t>
      </w:r>
      <w:r w:rsidR="00822655" w:rsidRPr="00D7632D">
        <w:rPr>
          <w:rFonts w:cs="Times New Roman"/>
        </w:rPr>
        <w:t xml:space="preserve"> </w:t>
      </w:r>
      <w:r w:rsidRPr="00D7632D">
        <w:rPr>
          <w:rFonts w:cs="Times New Roman"/>
        </w:rPr>
        <w:t xml:space="preserve">centralized </w:t>
      </w:r>
      <w:r w:rsidR="005327EC" w:rsidRPr="00D7632D">
        <w:rPr>
          <w:rFonts w:cs="Times New Roman"/>
        </w:rPr>
        <w:t>in and around</w:t>
      </w:r>
      <w:r w:rsidRPr="00D7632D">
        <w:rPr>
          <w:rFonts w:cs="Times New Roman"/>
        </w:rPr>
        <w:t xml:space="preserve"> Tennessee, Kentucky, West Virginia</w:t>
      </w:r>
      <w:r w:rsidR="005E0DC8" w:rsidRPr="00D7632D">
        <w:rPr>
          <w:rFonts w:cs="Times New Roman"/>
        </w:rPr>
        <w:t>, and Virginia</w:t>
      </w:r>
      <w:r w:rsidR="0089560C" w:rsidRPr="00D7632D">
        <w:rPr>
          <w:rFonts w:cs="Times New Roman"/>
        </w:rPr>
        <w:t>; extended outwards into adjacent the states of A</w:t>
      </w:r>
      <w:r w:rsidR="00C76A3C" w:rsidRPr="00D7632D">
        <w:rPr>
          <w:rFonts w:cs="Times New Roman"/>
        </w:rPr>
        <w:t>labama, Georgia, Indiana, North Carolina, Ohio, and Pennsylvania</w:t>
      </w:r>
      <w:r w:rsidR="007F7540" w:rsidRPr="00D7632D">
        <w:rPr>
          <w:rFonts w:cs="Times New Roman"/>
        </w:rPr>
        <w:t xml:space="preserve"> (Figure 1)</w:t>
      </w:r>
      <w:r w:rsidR="00C76A3C" w:rsidRPr="00D7632D">
        <w:rPr>
          <w:rFonts w:cs="Times New Roman"/>
        </w:rPr>
        <w:t xml:space="preserve">. </w:t>
      </w:r>
    </w:p>
    <w:p w14:paraId="4CBA47C1" w14:textId="62994648" w:rsidR="0089560C" w:rsidRPr="00D7632D" w:rsidRDefault="0089560C" w:rsidP="0089560C">
      <w:pPr>
        <w:rPr>
          <w:rFonts w:cs="Times New Roman"/>
        </w:rPr>
      </w:pPr>
      <w:r w:rsidRPr="00D7632D">
        <w:rPr>
          <w:rFonts w:cs="Times New Roman"/>
        </w:rPr>
        <w:t>Today, Popeye Shiners occur in spotty distributions across the Ohio, Tennessee, and Cumberland River drainages, with most of its occupied localities continuing to be centralized within Tennessee, Kentucky, West Virginia, and Virginia</w:t>
      </w:r>
      <w:r w:rsidR="007F7540" w:rsidRPr="00D7632D">
        <w:rPr>
          <w:rFonts w:cs="Times New Roman"/>
        </w:rPr>
        <w:t xml:space="preserve"> (Figure 1)</w:t>
      </w:r>
      <w:r w:rsidRPr="00D7632D">
        <w:rPr>
          <w:rFonts w:cs="Times New Roman"/>
        </w:rPr>
        <w:t>. Popeye Shiners are now believed to be extirpated from Alabama, Pennsylvania, and Indiana; although a 2006 Indiana survey reported collections in at least one locality (Simon</w:t>
      </w:r>
      <w:r w:rsidR="00400E58" w:rsidRPr="00D7632D">
        <w:rPr>
          <w:rFonts w:cs="Times New Roman"/>
        </w:rPr>
        <w:t xml:space="preserve"> 2006; Simon</w:t>
      </w:r>
      <w:r w:rsidRPr="00D7632D">
        <w:rPr>
          <w:rFonts w:cs="Times New Roman"/>
        </w:rPr>
        <w:t xml:space="preserve"> et al. 201</w:t>
      </w:r>
      <w:r w:rsidR="00CD5C5B" w:rsidRPr="00D7632D">
        <w:rPr>
          <w:rFonts w:cs="Times New Roman"/>
        </w:rPr>
        <w:t>5</w:t>
      </w:r>
      <w:r w:rsidRPr="00D7632D">
        <w:rPr>
          <w:rFonts w:cs="Times New Roman"/>
        </w:rPr>
        <w:t xml:space="preserve">). The one recent occurrence from Pennsylvania (Figure 1) results from the collection of one individual believed to have washed downstream from an upper West Virginia extant population. Popeye Shiners still occur in the </w:t>
      </w:r>
      <w:proofErr w:type="spellStart"/>
      <w:r w:rsidRPr="00D7632D">
        <w:rPr>
          <w:rFonts w:cs="Times New Roman"/>
        </w:rPr>
        <w:t>Sciota</w:t>
      </w:r>
      <w:proofErr w:type="spellEnd"/>
      <w:r w:rsidRPr="00D7632D">
        <w:rPr>
          <w:rFonts w:cs="Times New Roman"/>
        </w:rPr>
        <w:t xml:space="preserve"> River drainage of Ohio (GBIF, 2011 collection by Ohio State University) and were last collected in Georgia in the South Chickamauga Creek in 1993 (GADNR</w:t>
      </w:r>
      <w:r w:rsidR="0063395B" w:rsidRPr="00D7632D">
        <w:rPr>
          <w:rFonts w:cs="Times New Roman"/>
        </w:rPr>
        <w:t xml:space="preserve"> 2009</w:t>
      </w:r>
      <w:r w:rsidRPr="00D7632D">
        <w:rPr>
          <w:rFonts w:cs="Times New Roman"/>
        </w:rPr>
        <w:t>). It is unclear if this species still occurs in North Carolina.</w:t>
      </w:r>
    </w:p>
    <w:p w14:paraId="6A5AB057" w14:textId="7D324AAB" w:rsidR="0004119B" w:rsidRPr="00D7632D" w:rsidRDefault="00FA42FD" w:rsidP="0004119B">
      <w:r w:rsidRPr="00D7632D">
        <w:t xml:space="preserve">There are several questionable, historical records of Popeye Shiner occurrences in Arkansas and Missouri. Gilbert (1969) addressed the first known record from 1889 in the Meramec River drainage of Phelps County, Missouri, by examining two voucher specimens that were housed at the University of Michigan, Museum of Zoology. Based on the morphological and pharyngeal teeth count similarities to other species, Gilbert (1969) concluded that it is possible that the specimens were Popeye Shiners, but that the record should be “regarded with suspicion” based on the lack of records west of the Mississippi. Our review revealed additional collections of Popeye Shiner from the Black River, Missouri from 1947–1950 (Martin and </w:t>
      </w:r>
      <w:proofErr w:type="spellStart"/>
      <w:r w:rsidRPr="00D7632D">
        <w:t>Cambell</w:t>
      </w:r>
      <w:proofErr w:type="spellEnd"/>
      <w:r w:rsidRPr="00D7632D">
        <w:t xml:space="preserve"> 1953) and several records in Missouri and Arkansas (1947–1971) from the University of Kansas Biodiversity Institute (KUBI) Ichthyology Collection that were downloaded from </w:t>
      </w:r>
      <w:proofErr w:type="spellStart"/>
      <w:r w:rsidRPr="00D7632D">
        <w:t>FishBase</w:t>
      </w:r>
      <w:proofErr w:type="spellEnd"/>
      <w:r w:rsidRPr="00D7632D">
        <w:t xml:space="preserve"> and the Global Biodiversity Information Facility (GBIF). </w:t>
      </w:r>
      <w:r w:rsidR="0004119B" w:rsidRPr="00D7632D">
        <w:t>We believe these records are also questionable and likely misidentifications based on 1) there are only 3 independent sources of historical records or mentions in literature</w:t>
      </w:r>
      <w:r w:rsidR="001862E9" w:rsidRPr="00D7632D">
        <w:t xml:space="preserve"> (including the 1889 specimen)</w:t>
      </w:r>
      <w:r w:rsidR="0004119B" w:rsidRPr="00D7632D">
        <w:t xml:space="preserve">, 2) the lack of occurrence data after the 1970s, and 3) its absence from literature, databases, or state identification guides. These </w:t>
      </w:r>
      <w:r w:rsidR="001862E9" w:rsidRPr="00D7632D">
        <w:t>r</w:t>
      </w:r>
      <w:r w:rsidR="0004119B" w:rsidRPr="00D7632D">
        <w:t xml:space="preserve">ecords were all made before </w:t>
      </w:r>
      <w:r w:rsidR="001862E9" w:rsidRPr="00D7632D">
        <w:t>or</w:t>
      </w:r>
      <w:r w:rsidR="0004119B" w:rsidRPr="00D7632D">
        <w:t xml:space="preserve"> around the time Gilbert (1969) was first describing the differences in systematics and distributions between the Popeye Shiner and Telescope Shiner (and other species it closely resembled)</w:t>
      </w:r>
      <w:r w:rsidR="001862E9" w:rsidRPr="00D7632D">
        <w:t xml:space="preserve"> </w:t>
      </w:r>
      <w:r w:rsidR="0004119B" w:rsidRPr="00D7632D">
        <w:t xml:space="preserve">and providing ichthyologists with knowledge to reduce misidentifications, which may explain why collection records from Missouri and Arkansas ceased shortly following its publication. Conversely, if these were in fact Popeye Shiner occurrences, then the absence of collections post-1970s suggests the species has been extirpated from both states. </w:t>
      </w:r>
    </w:p>
    <w:p w14:paraId="7D581FBD" w14:textId="77777777" w:rsidR="0004119B" w:rsidRPr="00D7632D" w:rsidRDefault="0004119B" w:rsidP="00FA42FD"/>
    <w:p w14:paraId="3C2ED086" w14:textId="25963F97" w:rsidR="00A03A09" w:rsidRPr="00D7632D" w:rsidRDefault="00A03A09" w:rsidP="008A7714">
      <w:pPr>
        <w:pStyle w:val="Heading2"/>
      </w:pPr>
      <w:bookmarkStart w:id="10" w:name="_Toc505240920"/>
      <w:r w:rsidRPr="00D7632D">
        <w:t>Population Estimates / Status:</w:t>
      </w:r>
      <w:bookmarkEnd w:id="10"/>
    </w:p>
    <w:p w14:paraId="5884A40E" w14:textId="77777777" w:rsidR="00FD6EEB" w:rsidRPr="00D7632D" w:rsidRDefault="00FD6EEB" w:rsidP="00BF2DCE">
      <w:pPr>
        <w:rPr>
          <w:rFonts w:cs="Times New Roman"/>
          <w:i/>
        </w:rPr>
      </w:pPr>
      <w:r w:rsidRPr="00D7632D">
        <w:rPr>
          <w:rFonts w:cs="Times New Roman"/>
          <w:i/>
        </w:rPr>
        <w:t>Population Estimates:</w:t>
      </w:r>
    </w:p>
    <w:p w14:paraId="4618DCBD" w14:textId="1AEA3B70" w:rsidR="00F80D37" w:rsidRPr="00D7632D" w:rsidRDefault="00491175" w:rsidP="00BF2DCE">
      <w:pPr>
        <w:rPr>
          <w:rFonts w:cs="Times New Roman"/>
        </w:rPr>
      </w:pPr>
      <w:r w:rsidRPr="00D7632D">
        <w:t>The current population size of Popeye Shiners is unknown (NatureServe</w:t>
      </w:r>
      <w:r w:rsidR="004145A1" w:rsidRPr="00D7632D">
        <w:t>-IUCN</w:t>
      </w:r>
      <w:r w:rsidRPr="00D7632D">
        <w:t xml:space="preserve"> 2014). While local population estimates for Popeye Shiners are unavailable, fish sampling data, personal communications, </w:t>
      </w:r>
      <w:r w:rsidR="00DD5263" w:rsidRPr="00D7632D">
        <w:rPr>
          <w:rFonts w:cs="Times New Roman"/>
        </w:rPr>
        <w:t xml:space="preserve">and Gilbert’s </w:t>
      </w:r>
      <w:r w:rsidRPr="00D7632D">
        <w:rPr>
          <w:rFonts w:cs="Times New Roman"/>
        </w:rPr>
        <w:t>(</w:t>
      </w:r>
      <w:r w:rsidR="00DD5263" w:rsidRPr="00D7632D">
        <w:rPr>
          <w:rFonts w:cs="Times New Roman"/>
        </w:rPr>
        <w:t>1969</w:t>
      </w:r>
      <w:r w:rsidRPr="00D7632D">
        <w:rPr>
          <w:rFonts w:cs="Times New Roman"/>
        </w:rPr>
        <w:t>)</w:t>
      </w:r>
      <w:r w:rsidR="00DD5263" w:rsidRPr="00D7632D">
        <w:rPr>
          <w:rFonts w:cs="Times New Roman"/>
        </w:rPr>
        <w:t xml:space="preserve"> species assessment provide insight </w:t>
      </w:r>
      <w:r w:rsidR="00B417B8" w:rsidRPr="00D7632D">
        <w:rPr>
          <w:rFonts w:cs="Times New Roman"/>
        </w:rPr>
        <w:t>in</w:t>
      </w:r>
      <w:r w:rsidR="00DD5263" w:rsidRPr="00D7632D">
        <w:rPr>
          <w:rFonts w:cs="Times New Roman"/>
        </w:rPr>
        <w:t xml:space="preserve">to trends in relative abundances over time. </w:t>
      </w:r>
      <w:r w:rsidR="00DF4B25" w:rsidRPr="00D7632D">
        <w:rPr>
          <w:rFonts w:cs="Times New Roman"/>
        </w:rPr>
        <w:t>From 1866–1892</w:t>
      </w:r>
      <w:r w:rsidR="0006108F" w:rsidRPr="00D7632D">
        <w:rPr>
          <w:rFonts w:cs="Times New Roman"/>
        </w:rPr>
        <w:t>, Popeye Shiner was reported to be abundant in two localities: White River, at Indianapolis, Indiana (</w:t>
      </w:r>
      <w:r w:rsidR="00EC79B0" w:rsidRPr="00D7632D">
        <w:rPr>
          <w:rFonts w:cs="Times New Roman"/>
        </w:rPr>
        <w:t>Academy</w:t>
      </w:r>
      <w:r w:rsidR="0006108F" w:rsidRPr="00D7632D">
        <w:rPr>
          <w:rFonts w:cs="Times New Roman"/>
        </w:rPr>
        <w:t xml:space="preserve"> of Natural Sciences of Philadelphia [ANSP] 16488, as cited in Gilbert 1969), and Cypress Creek, near Florence, Alabama (</w:t>
      </w:r>
      <w:r w:rsidR="00560809" w:rsidRPr="00D7632D">
        <w:rPr>
          <w:rFonts w:cs="Times New Roman"/>
        </w:rPr>
        <w:t xml:space="preserve">Gilbert 1891; Gilbert 1969). Although it was distributed widely across </w:t>
      </w:r>
      <w:r w:rsidR="00ED537A" w:rsidRPr="00D7632D">
        <w:rPr>
          <w:rFonts w:cs="Times New Roman"/>
        </w:rPr>
        <w:t xml:space="preserve">several localities in the Ohio, Tennessee, and Cumberland drainages, very </w:t>
      </w:r>
      <w:r w:rsidR="00ED537A" w:rsidRPr="00D7632D">
        <w:rPr>
          <w:rFonts w:cs="Times New Roman"/>
        </w:rPr>
        <w:lastRenderedPageBreak/>
        <w:t>few</w:t>
      </w:r>
      <w:r w:rsidRPr="00D7632D">
        <w:rPr>
          <w:rFonts w:cs="Times New Roman"/>
        </w:rPr>
        <w:t xml:space="preserve"> </w:t>
      </w:r>
      <w:r w:rsidR="00ED537A" w:rsidRPr="00D7632D">
        <w:rPr>
          <w:rFonts w:cs="Times New Roman"/>
        </w:rPr>
        <w:t>individuals were encountered in other locations</w:t>
      </w:r>
      <w:r w:rsidR="00E95D29" w:rsidRPr="00D7632D">
        <w:rPr>
          <w:rFonts w:cs="Times New Roman"/>
        </w:rPr>
        <w:t xml:space="preserve"> (i.e., </w:t>
      </w:r>
      <w:r w:rsidRPr="00D7632D">
        <w:rPr>
          <w:rFonts w:cs="Times New Roman"/>
        </w:rPr>
        <w:t>uncommon</w:t>
      </w:r>
      <w:r w:rsidR="00E95D29" w:rsidRPr="00D7632D">
        <w:rPr>
          <w:rFonts w:cs="Times New Roman"/>
        </w:rPr>
        <w:t>)</w:t>
      </w:r>
      <w:r w:rsidR="00ED537A" w:rsidRPr="00D7632D">
        <w:rPr>
          <w:rFonts w:cs="Times New Roman"/>
        </w:rPr>
        <w:t>. From 189</w:t>
      </w:r>
      <w:r w:rsidR="00B46CB8" w:rsidRPr="00D7632D">
        <w:rPr>
          <w:rFonts w:cs="Times New Roman"/>
        </w:rPr>
        <w:t>0s</w:t>
      </w:r>
      <w:r w:rsidR="00ED537A" w:rsidRPr="00D7632D">
        <w:rPr>
          <w:rFonts w:cs="Times New Roman"/>
        </w:rPr>
        <w:t>–19</w:t>
      </w:r>
      <w:r w:rsidR="00B46CB8" w:rsidRPr="00D7632D">
        <w:rPr>
          <w:rFonts w:cs="Times New Roman"/>
        </w:rPr>
        <w:t>40s</w:t>
      </w:r>
      <w:r w:rsidR="00ED537A" w:rsidRPr="00D7632D">
        <w:rPr>
          <w:rFonts w:cs="Times New Roman"/>
        </w:rPr>
        <w:t xml:space="preserve">, very few individuals were encountered at </w:t>
      </w:r>
      <w:r w:rsidRPr="00D7632D">
        <w:rPr>
          <w:rFonts w:cs="Times New Roman"/>
        </w:rPr>
        <w:t>location</w:t>
      </w:r>
      <w:r w:rsidR="00ED537A" w:rsidRPr="00D7632D">
        <w:rPr>
          <w:rFonts w:cs="Times New Roman"/>
        </w:rPr>
        <w:t>; however, historically occupied sites were not reassessed during this period and thus population abundances over this time frame cannot be inferred. When</w:t>
      </w:r>
      <w:r w:rsidR="00B46CB8" w:rsidRPr="00D7632D">
        <w:rPr>
          <w:rFonts w:cs="Times New Roman"/>
        </w:rPr>
        <w:t xml:space="preserve"> several historically occupied sites in Kentucky were resurveyed in the 1940s, Popeye Shiner was </w:t>
      </w:r>
      <w:r w:rsidR="00D934D3" w:rsidRPr="00D7632D">
        <w:rPr>
          <w:rFonts w:cs="Times New Roman"/>
        </w:rPr>
        <w:t xml:space="preserve">found to occur at the same relative abundances as previous surveys. </w:t>
      </w:r>
    </w:p>
    <w:p w14:paraId="6F34A03E" w14:textId="25302411" w:rsidR="00BC4674" w:rsidRPr="00D7632D" w:rsidRDefault="00D934D3" w:rsidP="00BF2DCE">
      <w:pPr>
        <w:rPr>
          <w:rFonts w:cs="Times New Roman"/>
        </w:rPr>
      </w:pPr>
      <w:r w:rsidRPr="00D7632D">
        <w:rPr>
          <w:rFonts w:cs="Times New Roman"/>
        </w:rPr>
        <w:t xml:space="preserve">In the 1960s, Popeye Shiner was very common in the Powell and Rockcastle rivers; where it had not been observed </w:t>
      </w:r>
      <w:r w:rsidR="00491175" w:rsidRPr="00D7632D">
        <w:rPr>
          <w:rFonts w:cs="Times New Roman"/>
        </w:rPr>
        <w:t>across</w:t>
      </w:r>
      <w:r w:rsidR="00D277F2" w:rsidRPr="00D7632D">
        <w:rPr>
          <w:rFonts w:cs="Times New Roman"/>
        </w:rPr>
        <w:t xml:space="preserve"> </w:t>
      </w:r>
      <w:r w:rsidR="00491175" w:rsidRPr="00D7632D">
        <w:rPr>
          <w:rFonts w:cs="Times New Roman"/>
        </w:rPr>
        <w:t xml:space="preserve">surveys </w:t>
      </w:r>
      <w:r w:rsidR="00D277F2" w:rsidRPr="00D7632D">
        <w:rPr>
          <w:rFonts w:cs="Times New Roman"/>
        </w:rPr>
        <w:t xml:space="preserve">the </w:t>
      </w:r>
      <w:r w:rsidRPr="00D7632D">
        <w:rPr>
          <w:rFonts w:cs="Times New Roman"/>
        </w:rPr>
        <w:t>1920s</w:t>
      </w:r>
      <w:r w:rsidR="00D277F2" w:rsidRPr="00D7632D">
        <w:rPr>
          <w:rFonts w:cs="Times New Roman"/>
        </w:rPr>
        <w:t>–</w:t>
      </w:r>
      <w:r w:rsidRPr="00D7632D">
        <w:rPr>
          <w:rFonts w:cs="Times New Roman"/>
        </w:rPr>
        <w:t>1950s</w:t>
      </w:r>
      <w:r w:rsidR="00D277F2" w:rsidRPr="00D7632D">
        <w:rPr>
          <w:rFonts w:cs="Times New Roman"/>
        </w:rPr>
        <w:t xml:space="preserve">. This suggests that </w:t>
      </w:r>
      <w:r w:rsidR="00B417B8" w:rsidRPr="00D7632D">
        <w:rPr>
          <w:rFonts w:cs="Times New Roman"/>
        </w:rPr>
        <w:t>Popeye Shiners</w:t>
      </w:r>
      <w:r w:rsidR="00D277F2" w:rsidRPr="00D7632D">
        <w:rPr>
          <w:rFonts w:cs="Times New Roman"/>
        </w:rPr>
        <w:t xml:space="preserve"> may have occurred at undetectable levels in these rivers the 1920s–1950s and that populations were increasing in the 1960s. </w:t>
      </w:r>
      <w:proofErr w:type="spellStart"/>
      <w:r w:rsidR="00F41CB8" w:rsidRPr="00D7632D">
        <w:rPr>
          <w:rFonts w:cs="Times New Roman"/>
        </w:rPr>
        <w:t>Masnik</w:t>
      </w:r>
      <w:proofErr w:type="spellEnd"/>
      <w:r w:rsidR="00F41CB8" w:rsidRPr="00D7632D">
        <w:rPr>
          <w:rFonts w:cs="Times New Roman"/>
        </w:rPr>
        <w:t xml:space="preserve"> (1974) reported </w:t>
      </w:r>
      <w:r w:rsidR="00491175" w:rsidRPr="00D7632D">
        <w:rPr>
          <w:rFonts w:cs="Times New Roman"/>
        </w:rPr>
        <w:t xml:space="preserve">increasing abundance </w:t>
      </w:r>
      <w:r w:rsidR="00F41CB8" w:rsidRPr="00D7632D">
        <w:rPr>
          <w:rFonts w:cs="Times New Roman"/>
        </w:rPr>
        <w:t xml:space="preserve">in the Powell and Clinch </w:t>
      </w:r>
      <w:r w:rsidR="009543CE" w:rsidRPr="00D7632D">
        <w:rPr>
          <w:rFonts w:cs="Times New Roman"/>
        </w:rPr>
        <w:t>r</w:t>
      </w:r>
      <w:r w:rsidR="00F41CB8" w:rsidRPr="00D7632D">
        <w:rPr>
          <w:rFonts w:cs="Times New Roman"/>
        </w:rPr>
        <w:t xml:space="preserve">ivers </w:t>
      </w:r>
      <w:r w:rsidR="00753E8B" w:rsidRPr="00D7632D">
        <w:rPr>
          <w:rFonts w:cs="Times New Roman"/>
        </w:rPr>
        <w:t>since</w:t>
      </w:r>
      <w:r w:rsidR="00F41CB8" w:rsidRPr="00D7632D">
        <w:rPr>
          <w:rFonts w:cs="Times New Roman"/>
        </w:rPr>
        <w:t xml:space="preserve"> </w:t>
      </w:r>
      <w:r w:rsidR="00491175" w:rsidRPr="00D7632D">
        <w:rPr>
          <w:rFonts w:cs="Times New Roman"/>
        </w:rPr>
        <w:t xml:space="preserve">the Popeye Shiner’s </w:t>
      </w:r>
      <w:r w:rsidR="00F41CB8" w:rsidRPr="00D7632D">
        <w:rPr>
          <w:rFonts w:cs="Times New Roman"/>
        </w:rPr>
        <w:t>first detection in 1963.</w:t>
      </w:r>
      <w:r w:rsidR="00F80D37" w:rsidRPr="00D7632D">
        <w:rPr>
          <w:rFonts w:cs="Times New Roman"/>
        </w:rPr>
        <w:t xml:space="preserve"> While Popeye Shiner</w:t>
      </w:r>
      <w:r w:rsidR="00785F3F" w:rsidRPr="00D7632D">
        <w:rPr>
          <w:rFonts w:cs="Times New Roman"/>
        </w:rPr>
        <w:t>s still</w:t>
      </w:r>
      <w:r w:rsidR="00F80D37" w:rsidRPr="00D7632D">
        <w:rPr>
          <w:rFonts w:cs="Times New Roman"/>
        </w:rPr>
        <w:t xml:space="preserve"> occur in the Powell, Clinch, and North Fork Holston rivers of Virginia, they are</w:t>
      </w:r>
      <w:r w:rsidR="007016D0" w:rsidRPr="00D7632D">
        <w:rPr>
          <w:rFonts w:cs="Times New Roman"/>
        </w:rPr>
        <w:t xml:space="preserve"> now</w:t>
      </w:r>
      <w:r w:rsidR="00785F3F" w:rsidRPr="00D7632D">
        <w:rPr>
          <w:rFonts w:cs="Times New Roman"/>
        </w:rPr>
        <w:t xml:space="preserve"> a </w:t>
      </w:r>
      <w:r w:rsidR="00F80D37" w:rsidRPr="00D7632D">
        <w:rPr>
          <w:rFonts w:cs="Times New Roman"/>
        </w:rPr>
        <w:t>rarely encountered</w:t>
      </w:r>
      <w:r w:rsidR="00785F3F" w:rsidRPr="00D7632D">
        <w:rPr>
          <w:rFonts w:cs="Times New Roman"/>
        </w:rPr>
        <w:t xml:space="preserve"> species</w:t>
      </w:r>
      <w:r w:rsidR="00F80D37" w:rsidRPr="00D7632D">
        <w:rPr>
          <w:rFonts w:cs="Times New Roman"/>
        </w:rPr>
        <w:t xml:space="preserve"> (</w:t>
      </w:r>
      <w:proofErr w:type="spellStart"/>
      <w:r w:rsidR="00F80D37" w:rsidRPr="00D7632D">
        <w:rPr>
          <w:rFonts w:cs="Times New Roman"/>
        </w:rPr>
        <w:t>VaFWIS</w:t>
      </w:r>
      <w:proofErr w:type="spellEnd"/>
      <w:r w:rsidR="00F80D37" w:rsidRPr="00D7632D">
        <w:rPr>
          <w:rFonts w:cs="Times New Roman"/>
        </w:rPr>
        <w:t xml:space="preserve">; M. </w:t>
      </w:r>
      <w:proofErr w:type="spellStart"/>
      <w:r w:rsidR="00F80D37" w:rsidRPr="00D7632D">
        <w:rPr>
          <w:rFonts w:cs="Times New Roman"/>
        </w:rPr>
        <w:t>Pinder</w:t>
      </w:r>
      <w:proofErr w:type="spellEnd"/>
      <w:r w:rsidR="00F80D37" w:rsidRPr="00D7632D">
        <w:rPr>
          <w:rFonts w:cs="Times New Roman"/>
        </w:rPr>
        <w:t>, Virginia Department of Game and Inland Fisheries [VDGIF], personal communication).</w:t>
      </w:r>
    </w:p>
    <w:p w14:paraId="533623A6" w14:textId="643BBEDC" w:rsidR="005C540F" w:rsidRPr="00D7632D" w:rsidRDefault="000F4765" w:rsidP="00BF2DCE">
      <w:pPr>
        <w:rPr>
          <w:rFonts w:cs="Times New Roman"/>
        </w:rPr>
      </w:pPr>
      <w:r w:rsidRPr="00D7632D">
        <w:rPr>
          <w:rFonts w:cs="Times New Roman"/>
        </w:rPr>
        <w:t>The “Atlas of North American Freshwater Fishes” (</w:t>
      </w:r>
      <w:r w:rsidR="00BC4674" w:rsidRPr="00D7632D">
        <w:rPr>
          <w:rFonts w:cs="Times New Roman"/>
        </w:rPr>
        <w:t xml:space="preserve">Lee et al. 1980) </w:t>
      </w:r>
      <w:r w:rsidRPr="00D7632D">
        <w:rPr>
          <w:rFonts w:cs="Times New Roman"/>
        </w:rPr>
        <w:t>noted that</w:t>
      </w:r>
      <w:r w:rsidR="00BC4674" w:rsidRPr="00D7632D">
        <w:rPr>
          <w:rFonts w:cs="Times New Roman"/>
        </w:rPr>
        <w:t xml:space="preserve"> Popeye Shiners are “seldom very common” when encountered. Page and Burr (2011) described populations of Popeye Shiner to be “rare and highly localized”</w:t>
      </w:r>
      <w:r w:rsidR="00B62291" w:rsidRPr="00D7632D">
        <w:rPr>
          <w:rFonts w:cs="Times New Roman"/>
        </w:rPr>
        <w:t>.</w:t>
      </w:r>
      <w:r w:rsidR="009543CE" w:rsidRPr="00D7632D">
        <w:rPr>
          <w:rFonts w:cs="Times New Roman"/>
        </w:rPr>
        <w:t xml:space="preserve"> </w:t>
      </w:r>
      <w:r w:rsidR="00B62291" w:rsidRPr="00D7632D">
        <w:rPr>
          <w:rFonts w:cs="Times New Roman"/>
        </w:rPr>
        <w:t>As defined by</w:t>
      </w:r>
      <w:r w:rsidR="00457A10" w:rsidRPr="00D7632D">
        <w:rPr>
          <w:rFonts w:cs="Times New Roman"/>
        </w:rPr>
        <w:t xml:space="preserve"> the</w:t>
      </w:r>
      <w:r w:rsidR="00917979" w:rsidRPr="00D7632D">
        <w:rPr>
          <w:rFonts w:cs="Times New Roman"/>
        </w:rPr>
        <w:t xml:space="preserve"> NatureServe</w:t>
      </w:r>
      <w:r w:rsidR="00897239" w:rsidRPr="00D7632D">
        <w:rPr>
          <w:rFonts w:cs="Times New Roman"/>
        </w:rPr>
        <w:t>-IUCN</w:t>
      </w:r>
      <w:r w:rsidR="00917979" w:rsidRPr="00D7632D">
        <w:rPr>
          <w:rFonts w:cs="Times New Roman"/>
        </w:rPr>
        <w:t xml:space="preserve"> (2014</w:t>
      </w:r>
      <w:r w:rsidR="00C60EE6" w:rsidRPr="00D7632D">
        <w:rPr>
          <w:rFonts w:cs="Times New Roman"/>
        </w:rPr>
        <w:t>)</w:t>
      </w:r>
      <w:r w:rsidR="00B62291" w:rsidRPr="00D7632D">
        <w:rPr>
          <w:rFonts w:cs="Times New Roman"/>
        </w:rPr>
        <w:t xml:space="preserve">, there are likely 21–100 Popeye Shiner </w:t>
      </w:r>
      <w:r w:rsidR="00F14615" w:rsidRPr="00D7632D">
        <w:rPr>
          <w:rFonts w:cs="Times New Roman"/>
        </w:rPr>
        <w:t xml:space="preserve">(sub)populations (i.e., </w:t>
      </w:r>
      <w:r w:rsidR="00B62291" w:rsidRPr="00D7632D">
        <w:rPr>
          <w:rFonts w:cs="Times New Roman"/>
        </w:rPr>
        <w:t>occurrences</w:t>
      </w:r>
      <w:r w:rsidR="00F14615" w:rsidRPr="00D7632D">
        <w:rPr>
          <w:rFonts w:cs="Times New Roman"/>
        </w:rPr>
        <w:t xml:space="preserve">) remaining today, most of which are </w:t>
      </w:r>
      <w:r w:rsidR="00491175" w:rsidRPr="00D7632D">
        <w:rPr>
          <w:rFonts w:cs="Times New Roman"/>
        </w:rPr>
        <w:t>occur</w:t>
      </w:r>
      <w:r w:rsidR="00F14615" w:rsidRPr="00D7632D">
        <w:rPr>
          <w:rFonts w:cs="Times New Roman"/>
        </w:rPr>
        <w:t xml:space="preserve"> in Kentucky and Tennessee. </w:t>
      </w:r>
    </w:p>
    <w:p w14:paraId="6F27D219" w14:textId="77777777" w:rsidR="005C540F" w:rsidRPr="00D7632D" w:rsidRDefault="005C540F">
      <w:pPr>
        <w:spacing w:line="276" w:lineRule="auto"/>
        <w:rPr>
          <w:rFonts w:cs="Times New Roman"/>
        </w:rPr>
      </w:pPr>
      <w:r w:rsidRPr="00D7632D">
        <w:rPr>
          <w:rFonts w:cs="Times New Roman"/>
        </w:rPr>
        <w:br w:type="page"/>
      </w:r>
    </w:p>
    <w:p w14:paraId="631BF5CB" w14:textId="77777777" w:rsidR="005C540F" w:rsidRPr="00D7632D" w:rsidRDefault="005C540F" w:rsidP="00BF2DCE">
      <w:pPr>
        <w:rPr>
          <w:rFonts w:cs="Times New Roman"/>
        </w:rPr>
        <w:sectPr w:rsidR="005C540F" w:rsidRPr="00D7632D" w:rsidSect="007F7540">
          <w:pgSz w:w="12240" w:h="15840"/>
          <w:pgMar w:top="1152" w:right="1152" w:bottom="1152" w:left="1152" w:header="720" w:footer="720" w:gutter="0"/>
          <w:cols w:space="720"/>
          <w:docGrid w:linePitch="360"/>
        </w:sectPr>
      </w:pPr>
    </w:p>
    <w:p w14:paraId="0B377399" w14:textId="27A0E91E" w:rsidR="008C5E12" w:rsidRPr="00D7632D" w:rsidRDefault="008C5E12" w:rsidP="00BF2DCE">
      <w:pPr>
        <w:rPr>
          <w:rFonts w:cs="Times New Roman"/>
        </w:rPr>
      </w:pPr>
      <w:r w:rsidRPr="00D7632D">
        <w:rPr>
          <w:rFonts w:cs="Times New Roman"/>
        </w:rPr>
        <w:lastRenderedPageBreak/>
        <w:t>Table 1.</w:t>
      </w:r>
      <w:r w:rsidR="008C3865" w:rsidRPr="00D7632D">
        <w:rPr>
          <w:rFonts w:cs="Times New Roman"/>
        </w:rPr>
        <w:t xml:space="preserve"> </w:t>
      </w:r>
      <w:r w:rsidR="007867E2" w:rsidRPr="00D7632D">
        <w:rPr>
          <w:rFonts w:cs="Times New Roman"/>
        </w:rPr>
        <w:t>Popeye Shiner l</w:t>
      </w:r>
      <w:r w:rsidR="00930F10" w:rsidRPr="00D7632D">
        <w:rPr>
          <w:rFonts w:cs="Times New Roman"/>
        </w:rPr>
        <w:t xml:space="preserve">isting </w:t>
      </w:r>
      <w:r w:rsidR="008C3865" w:rsidRPr="00D7632D">
        <w:rPr>
          <w:rFonts w:cs="Times New Roman"/>
        </w:rPr>
        <w:t>s</w:t>
      </w:r>
      <w:r w:rsidRPr="00D7632D">
        <w:rPr>
          <w:rFonts w:cs="Times New Roman"/>
        </w:rPr>
        <w:t>tatus by state</w:t>
      </w:r>
      <w:r w:rsidR="008C3865" w:rsidRPr="00D7632D">
        <w:rPr>
          <w:rFonts w:cs="Times New Roman"/>
        </w:rPr>
        <w:t>.</w:t>
      </w:r>
      <w:r w:rsidR="00615D7A" w:rsidRPr="00D7632D">
        <w:rPr>
          <w:rFonts w:cs="Times New Roman"/>
        </w:rPr>
        <w:t xml:space="preserve"> </w:t>
      </w:r>
    </w:p>
    <w:tbl>
      <w:tblPr>
        <w:tblW w:w="14140" w:type="dxa"/>
        <w:jc w:val="center"/>
        <w:tblLook w:val="04A0" w:firstRow="1" w:lastRow="0" w:firstColumn="1" w:lastColumn="0" w:noHBand="0" w:noVBand="1"/>
      </w:tblPr>
      <w:tblGrid>
        <w:gridCol w:w="1296"/>
        <w:gridCol w:w="1037"/>
        <w:gridCol w:w="933"/>
        <w:gridCol w:w="939"/>
        <w:gridCol w:w="935"/>
        <w:gridCol w:w="936"/>
        <w:gridCol w:w="2592"/>
        <w:gridCol w:w="5472"/>
      </w:tblGrid>
      <w:tr w:rsidR="007D645D" w:rsidRPr="00D7632D" w14:paraId="23F4732D" w14:textId="77777777" w:rsidTr="00DA7354">
        <w:trPr>
          <w:trHeight w:val="384"/>
          <w:jc w:val="center"/>
        </w:trPr>
        <w:tc>
          <w:tcPr>
            <w:tcW w:w="1296" w:type="dxa"/>
            <w:tcBorders>
              <w:top w:val="single" w:sz="4" w:space="0" w:color="auto"/>
              <w:left w:val="nil"/>
              <w:bottom w:val="single" w:sz="4" w:space="0" w:color="auto"/>
              <w:right w:val="nil"/>
            </w:tcBorders>
            <w:shd w:val="clear" w:color="000000" w:fill="FFFFFF"/>
            <w:vAlign w:val="bottom"/>
            <w:hideMark/>
          </w:tcPr>
          <w:p w14:paraId="3FBD3998"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State</w:t>
            </w:r>
          </w:p>
        </w:tc>
        <w:tc>
          <w:tcPr>
            <w:tcW w:w="1037" w:type="dxa"/>
            <w:tcBorders>
              <w:top w:val="single" w:sz="4" w:space="0" w:color="auto"/>
              <w:left w:val="nil"/>
              <w:bottom w:val="single" w:sz="4" w:space="0" w:color="auto"/>
              <w:right w:val="nil"/>
            </w:tcBorders>
            <w:shd w:val="clear" w:color="000000" w:fill="FFFFFF"/>
            <w:vAlign w:val="bottom"/>
            <w:hideMark/>
          </w:tcPr>
          <w:p w14:paraId="59574FB0" w14:textId="15C4FE2A"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State Status</w:t>
            </w:r>
          </w:p>
        </w:tc>
        <w:tc>
          <w:tcPr>
            <w:tcW w:w="933" w:type="dxa"/>
            <w:tcBorders>
              <w:top w:val="single" w:sz="4" w:space="0" w:color="auto"/>
              <w:left w:val="nil"/>
              <w:bottom w:val="single" w:sz="4" w:space="0" w:color="auto"/>
              <w:right w:val="nil"/>
            </w:tcBorders>
            <w:shd w:val="clear" w:color="000000" w:fill="FFFFFF"/>
            <w:vAlign w:val="bottom"/>
            <w:hideMark/>
          </w:tcPr>
          <w:p w14:paraId="0598FA1E" w14:textId="4A977A78"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 Rank</w:t>
            </w:r>
            <w:r w:rsidR="00E049F2" w:rsidRPr="00D7632D">
              <w:rPr>
                <w:rFonts w:eastAsia="Times New Roman" w:cs="Times New Roman"/>
                <w:color w:val="000000"/>
                <w:sz w:val="16"/>
                <w:szCs w:val="16"/>
              </w:rPr>
              <w:t>*</w:t>
            </w:r>
          </w:p>
        </w:tc>
        <w:tc>
          <w:tcPr>
            <w:tcW w:w="939" w:type="dxa"/>
            <w:tcBorders>
              <w:top w:val="single" w:sz="4" w:space="0" w:color="auto"/>
              <w:left w:val="nil"/>
              <w:bottom w:val="single" w:sz="4" w:space="0" w:color="auto"/>
              <w:right w:val="nil"/>
            </w:tcBorders>
            <w:shd w:val="clear" w:color="000000" w:fill="FFFFFF"/>
            <w:vAlign w:val="bottom"/>
            <w:hideMark/>
          </w:tcPr>
          <w:p w14:paraId="58C008F2"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Mentioned in SWAP</w:t>
            </w:r>
          </w:p>
        </w:tc>
        <w:tc>
          <w:tcPr>
            <w:tcW w:w="935" w:type="dxa"/>
            <w:tcBorders>
              <w:top w:val="single" w:sz="4" w:space="0" w:color="auto"/>
              <w:left w:val="nil"/>
              <w:bottom w:val="single" w:sz="4" w:space="0" w:color="auto"/>
              <w:right w:val="nil"/>
            </w:tcBorders>
            <w:shd w:val="clear" w:color="000000" w:fill="FFFFFF"/>
            <w:vAlign w:val="bottom"/>
            <w:hideMark/>
          </w:tcPr>
          <w:p w14:paraId="5A2400A8" w14:textId="45353F71"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SGCN</w:t>
            </w:r>
            <w:r w:rsidR="00AD3AA6" w:rsidRPr="00D7632D">
              <w:rPr>
                <w:rFonts w:eastAsia="Times New Roman" w:cs="Times New Roman"/>
                <w:color w:val="000000"/>
                <w:sz w:val="16"/>
                <w:szCs w:val="16"/>
              </w:rPr>
              <w:t>**</w:t>
            </w:r>
          </w:p>
        </w:tc>
        <w:tc>
          <w:tcPr>
            <w:tcW w:w="936" w:type="dxa"/>
            <w:tcBorders>
              <w:top w:val="single" w:sz="4" w:space="0" w:color="auto"/>
              <w:left w:val="nil"/>
              <w:bottom w:val="single" w:sz="4" w:space="0" w:color="auto"/>
              <w:right w:val="nil"/>
            </w:tcBorders>
            <w:shd w:val="clear" w:color="000000" w:fill="FFFFFF"/>
            <w:vAlign w:val="bottom"/>
            <w:hideMark/>
          </w:tcPr>
          <w:p w14:paraId="323A1795"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SGCN Rank</w:t>
            </w:r>
          </w:p>
        </w:tc>
        <w:tc>
          <w:tcPr>
            <w:tcW w:w="2592" w:type="dxa"/>
            <w:tcBorders>
              <w:top w:val="single" w:sz="4" w:space="0" w:color="auto"/>
              <w:left w:val="nil"/>
              <w:bottom w:val="single" w:sz="4" w:space="0" w:color="auto"/>
              <w:right w:val="nil"/>
            </w:tcBorders>
            <w:shd w:val="clear" w:color="000000" w:fill="FFFFFF"/>
            <w:vAlign w:val="bottom"/>
            <w:hideMark/>
          </w:tcPr>
          <w:p w14:paraId="79A76DD7" w14:textId="0F453A28" w:rsidR="00427B38" w:rsidRPr="00D7632D" w:rsidRDefault="00330C73"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Source</w:t>
            </w:r>
          </w:p>
        </w:tc>
        <w:tc>
          <w:tcPr>
            <w:tcW w:w="5472" w:type="dxa"/>
            <w:tcBorders>
              <w:top w:val="single" w:sz="4" w:space="0" w:color="auto"/>
              <w:left w:val="nil"/>
              <w:bottom w:val="single" w:sz="4" w:space="0" w:color="auto"/>
              <w:right w:val="nil"/>
            </w:tcBorders>
            <w:shd w:val="clear" w:color="000000" w:fill="FFFFFF"/>
            <w:vAlign w:val="bottom"/>
            <w:hideMark/>
          </w:tcPr>
          <w:p w14:paraId="272DD295"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Notes</w:t>
            </w:r>
          </w:p>
        </w:tc>
      </w:tr>
      <w:tr w:rsidR="007D645D" w:rsidRPr="00D7632D" w14:paraId="4181E180" w14:textId="77777777" w:rsidTr="00DA7354">
        <w:trPr>
          <w:trHeight w:val="432"/>
          <w:jc w:val="center"/>
        </w:trPr>
        <w:tc>
          <w:tcPr>
            <w:tcW w:w="1296" w:type="dxa"/>
            <w:tcBorders>
              <w:top w:val="single" w:sz="4" w:space="0" w:color="auto"/>
              <w:left w:val="nil"/>
              <w:bottom w:val="nil"/>
              <w:right w:val="nil"/>
            </w:tcBorders>
            <w:shd w:val="clear" w:color="000000" w:fill="FFFFFF"/>
            <w:vAlign w:val="bottom"/>
            <w:hideMark/>
          </w:tcPr>
          <w:p w14:paraId="73F33F0A"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Alabama</w:t>
            </w:r>
          </w:p>
        </w:tc>
        <w:tc>
          <w:tcPr>
            <w:tcW w:w="1037" w:type="dxa"/>
            <w:tcBorders>
              <w:top w:val="single" w:sz="4" w:space="0" w:color="auto"/>
              <w:left w:val="nil"/>
              <w:bottom w:val="nil"/>
              <w:right w:val="nil"/>
            </w:tcBorders>
            <w:shd w:val="clear" w:color="000000" w:fill="FFFFFF"/>
            <w:vAlign w:val="bottom"/>
            <w:hideMark/>
          </w:tcPr>
          <w:p w14:paraId="55C65D97" w14:textId="182B164F" w:rsidR="00427B38" w:rsidRPr="00D7632D" w:rsidRDefault="00DF3204"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EX</w:t>
            </w:r>
          </w:p>
        </w:tc>
        <w:tc>
          <w:tcPr>
            <w:tcW w:w="933" w:type="dxa"/>
            <w:tcBorders>
              <w:top w:val="single" w:sz="4" w:space="0" w:color="auto"/>
              <w:left w:val="nil"/>
              <w:bottom w:val="nil"/>
              <w:right w:val="nil"/>
            </w:tcBorders>
            <w:shd w:val="clear" w:color="000000" w:fill="FFFFFF"/>
            <w:vAlign w:val="bottom"/>
            <w:hideMark/>
          </w:tcPr>
          <w:p w14:paraId="3601468B" w14:textId="149910AA"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SX</w:t>
            </w:r>
          </w:p>
        </w:tc>
        <w:tc>
          <w:tcPr>
            <w:tcW w:w="939" w:type="dxa"/>
            <w:tcBorders>
              <w:top w:val="single" w:sz="4" w:space="0" w:color="auto"/>
              <w:left w:val="nil"/>
              <w:bottom w:val="nil"/>
              <w:right w:val="nil"/>
            </w:tcBorders>
            <w:shd w:val="clear" w:color="000000" w:fill="FFFFFF"/>
            <w:vAlign w:val="bottom"/>
            <w:hideMark/>
          </w:tcPr>
          <w:p w14:paraId="69FC106B"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5" w:type="dxa"/>
            <w:tcBorders>
              <w:top w:val="single" w:sz="4" w:space="0" w:color="auto"/>
              <w:left w:val="nil"/>
              <w:bottom w:val="nil"/>
              <w:right w:val="nil"/>
            </w:tcBorders>
            <w:shd w:val="clear" w:color="000000" w:fill="FFFFFF"/>
            <w:vAlign w:val="bottom"/>
            <w:hideMark/>
          </w:tcPr>
          <w:p w14:paraId="060ED57B"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6" w:type="dxa"/>
            <w:tcBorders>
              <w:top w:val="single" w:sz="4" w:space="0" w:color="auto"/>
              <w:left w:val="nil"/>
              <w:bottom w:val="nil"/>
              <w:right w:val="nil"/>
            </w:tcBorders>
            <w:shd w:val="clear" w:color="000000" w:fill="FFFFFF"/>
            <w:vAlign w:val="bottom"/>
            <w:hideMark/>
          </w:tcPr>
          <w:p w14:paraId="022085C9"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EX</w:t>
            </w:r>
          </w:p>
        </w:tc>
        <w:tc>
          <w:tcPr>
            <w:tcW w:w="2592" w:type="dxa"/>
            <w:tcBorders>
              <w:top w:val="single" w:sz="4" w:space="0" w:color="auto"/>
              <w:left w:val="nil"/>
              <w:bottom w:val="nil"/>
              <w:right w:val="nil"/>
            </w:tcBorders>
            <w:shd w:val="clear" w:color="000000" w:fill="FFFFFF"/>
            <w:vAlign w:val="bottom"/>
            <w:hideMark/>
          </w:tcPr>
          <w:p w14:paraId="34B9290A" w14:textId="589FF754" w:rsidR="00427B38" w:rsidRPr="00D7632D" w:rsidRDefault="00CD5C5B" w:rsidP="007D645D">
            <w:pPr>
              <w:spacing w:after="0"/>
              <w:rPr>
                <w:rFonts w:eastAsia="Times New Roman" w:cs="Times New Roman"/>
                <w:color w:val="000000"/>
                <w:sz w:val="16"/>
                <w:szCs w:val="16"/>
              </w:rPr>
            </w:pPr>
            <w:r w:rsidRPr="00D7632D">
              <w:rPr>
                <w:rFonts w:eastAsia="Times New Roman" w:cs="Times New Roman"/>
                <w:color w:val="000000"/>
                <w:sz w:val="16"/>
                <w:szCs w:val="16"/>
              </w:rPr>
              <w:t>ADCNR</w:t>
            </w:r>
            <w:r w:rsidR="00427B38" w:rsidRPr="00D7632D">
              <w:rPr>
                <w:rFonts w:eastAsia="Times New Roman" w:cs="Times New Roman"/>
                <w:color w:val="000000"/>
                <w:sz w:val="16"/>
                <w:szCs w:val="16"/>
              </w:rPr>
              <w:t xml:space="preserve"> 2015</w:t>
            </w:r>
          </w:p>
        </w:tc>
        <w:tc>
          <w:tcPr>
            <w:tcW w:w="5472" w:type="dxa"/>
            <w:tcBorders>
              <w:top w:val="single" w:sz="4" w:space="0" w:color="auto"/>
              <w:left w:val="nil"/>
              <w:bottom w:val="nil"/>
              <w:right w:val="nil"/>
            </w:tcBorders>
            <w:shd w:val="clear" w:color="000000" w:fill="FFFFFF"/>
            <w:vAlign w:val="bottom"/>
            <w:hideMark/>
          </w:tcPr>
          <w:p w14:paraId="3E68473E" w14:textId="77777777"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w:t>
            </w:r>
          </w:p>
        </w:tc>
      </w:tr>
      <w:tr w:rsidR="007D645D" w:rsidRPr="00D7632D" w14:paraId="56FB5DD0" w14:textId="77777777" w:rsidTr="00DA7354">
        <w:trPr>
          <w:trHeight w:val="432"/>
          <w:jc w:val="center"/>
        </w:trPr>
        <w:tc>
          <w:tcPr>
            <w:tcW w:w="1296" w:type="dxa"/>
            <w:tcBorders>
              <w:top w:val="nil"/>
              <w:left w:val="nil"/>
              <w:bottom w:val="nil"/>
              <w:right w:val="nil"/>
            </w:tcBorders>
            <w:shd w:val="clear" w:color="000000" w:fill="FFFFFF"/>
            <w:vAlign w:val="bottom"/>
            <w:hideMark/>
          </w:tcPr>
          <w:p w14:paraId="57406CD8"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Georgia</w:t>
            </w:r>
          </w:p>
        </w:tc>
        <w:tc>
          <w:tcPr>
            <w:tcW w:w="1037" w:type="dxa"/>
            <w:tcBorders>
              <w:top w:val="nil"/>
              <w:left w:val="nil"/>
              <w:bottom w:val="nil"/>
              <w:right w:val="nil"/>
            </w:tcBorders>
            <w:shd w:val="clear" w:color="000000" w:fill="FFFFFF"/>
            <w:vAlign w:val="bottom"/>
            <w:hideMark/>
          </w:tcPr>
          <w:p w14:paraId="5D9C7F19"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w:t>
            </w:r>
          </w:p>
        </w:tc>
        <w:tc>
          <w:tcPr>
            <w:tcW w:w="933" w:type="dxa"/>
            <w:tcBorders>
              <w:top w:val="nil"/>
              <w:left w:val="nil"/>
              <w:bottom w:val="nil"/>
              <w:right w:val="nil"/>
            </w:tcBorders>
            <w:shd w:val="clear" w:color="000000" w:fill="FFFFFF"/>
            <w:vAlign w:val="bottom"/>
            <w:hideMark/>
          </w:tcPr>
          <w:p w14:paraId="57C4B9BF"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S1</w:t>
            </w:r>
          </w:p>
        </w:tc>
        <w:tc>
          <w:tcPr>
            <w:tcW w:w="939" w:type="dxa"/>
            <w:tcBorders>
              <w:top w:val="nil"/>
              <w:left w:val="nil"/>
              <w:bottom w:val="nil"/>
              <w:right w:val="nil"/>
            </w:tcBorders>
            <w:shd w:val="clear" w:color="000000" w:fill="FFFFFF"/>
            <w:vAlign w:val="bottom"/>
            <w:hideMark/>
          </w:tcPr>
          <w:p w14:paraId="3116C228"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5" w:type="dxa"/>
            <w:tcBorders>
              <w:top w:val="nil"/>
              <w:left w:val="nil"/>
              <w:bottom w:val="nil"/>
              <w:right w:val="nil"/>
            </w:tcBorders>
            <w:shd w:val="clear" w:color="000000" w:fill="FFFFFF"/>
            <w:vAlign w:val="bottom"/>
            <w:hideMark/>
          </w:tcPr>
          <w:p w14:paraId="51235657"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6" w:type="dxa"/>
            <w:tcBorders>
              <w:top w:val="nil"/>
              <w:left w:val="nil"/>
              <w:bottom w:val="nil"/>
              <w:right w:val="nil"/>
            </w:tcBorders>
            <w:shd w:val="clear" w:color="000000" w:fill="FFFFFF"/>
            <w:vAlign w:val="bottom"/>
            <w:hideMark/>
          </w:tcPr>
          <w:p w14:paraId="53B43154" w14:textId="1B84928F"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42D548AB" w14:textId="667A22FB"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GADNR 2009</w:t>
            </w:r>
          </w:p>
        </w:tc>
        <w:tc>
          <w:tcPr>
            <w:tcW w:w="5472" w:type="dxa"/>
            <w:tcBorders>
              <w:top w:val="nil"/>
              <w:left w:val="nil"/>
              <w:bottom w:val="nil"/>
              <w:right w:val="nil"/>
            </w:tcBorders>
            <w:shd w:val="clear" w:color="000000" w:fill="FFFFFF"/>
            <w:vAlign w:val="bottom"/>
            <w:hideMark/>
          </w:tcPr>
          <w:p w14:paraId="0B51AA35" w14:textId="4CD40FC9"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Rare; last collected in 1993 in South Chickamauga Creek.</w:t>
            </w:r>
          </w:p>
        </w:tc>
      </w:tr>
      <w:tr w:rsidR="007D645D" w:rsidRPr="00D7632D" w14:paraId="5D47C9B0" w14:textId="77777777" w:rsidTr="00DA7354">
        <w:trPr>
          <w:trHeight w:val="432"/>
          <w:jc w:val="center"/>
        </w:trPr>
        <w:tc>
          <w:tcPr>
            <w:tcW w:w="1296" w:type="dxa"/>
            <w:tcBorders>
              <w:top w:val="nil"/>
              <w:left w:val="nil"/>
              <w:bottom w:val="nil"/>
              <w:right w:val="nil"/>
            </w:tcBorders>
            <w:shd w:val="clear" w:color="000000" w:fill="FFFFFF"/>
            <w:vAlign w:val="bottom"/>
            <w:hideMark/>
          </w:tcPr>
          <w:p w14:paraId="044AD500"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Indiana</w:t>
            </w:r>
          </w:p>
        </w:tc>
        <w:tc>
          <w:tcPr>
            <w:tcW w:w="1037" w:type="dxa"/>
            <w:tcBorders>
              <w:top w:val="nil"/>
              <w:left w:val="nil"/>
              <w:bottom w:val="nil"/>
              <w:right w:val="nil"/>
            </w:tcBorders>
            <w:shd w:val="clear" w:color="000000" w:fill="FFFFFF"/>
            <w:vAlign w:val="bottom"/>
            <w:hideMark/>
          </w:tcPr>
          <w:p w14:paraId="45DA0BB6" w14:textId="4F5D2F82" w:rsidR="00427B38" w:rsidRPr="00D7632D" w:rsidRDefault="00DF3204"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EX</w:t>
            </w:r>
          </w:p>
        </w:tc>
        <w:tc>
          <w:tcPr>
            <w:tcW w:w="933" w:type="dxa"/>
            <w:tcBorders>
              <w:top w:val="nil"/>
              <w:left w:val="nil"/>
              <w:bottom w:val="nil"/>
              <w:right w:val="nil"/>
            </w:tcBorders>
            <w:shd w:val="clear" w:color="000000" w:fill="FFFFFF"/>
            <w:vAlign w:val="bottom"/>
            <w:hideMark/>
          </w:tcPr>
          <w:p w14:paraId="59000D1F" w14:textId="49AD31EF"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SX</w:t>
            </w:r>
          </w:p>
        </w:tc>
        <w:tc>
          <w:tcPr>
            <w:tcW w:w="939" w:type="dxa"/>
            <w:tcBorders>
              <w:top w:val="nil"/>
              <w:left w:val="nil"/>
              <w:bottom w:val="nil"/>
              <w:right w:val="nil"/>
            </w:tcBorders>
            <w:shd w:val="clear" w:color="000000" w:fill="FFFFFF"/>
            <w:vAlign w:val="bottom"/>
            <w:hideMark/>
          </w:tcPr>
          <w:p w14:paraId="72044D74"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5" w:type="dxa"/>
            <w:tcBorders>
              <w:top w:val="nil"/>
              <w:left w:val="nil"/>
              <w:bottom w:val="nil"/>
              <w:right w:val="nil"/>
            </w:tcBorders>
            <w:shd w:val="clear" w:color="000000" w:fill="FFFFFF"/>
            <w:vAlign w:val="bottom"/>
            <w:hideMark/>
          </w:tcPr>
          <w:p w14:paraId="2A1C4A43"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6" w:type="dxa"/>
            <w:tcBorders>
              <w:top w:val="nil"/>
              <w:left w:val="nil"/>
              <w:bottom w:val="nil"/>
              <w:right w:val="nil"/>
            </w:tcBorders>
            <w:shd w:val="clear" w:color="000000" w:fill="FFFFFF"/>
            <w:vAlign w:val="bottom"/>
            <w:hideMark/>
          </w:tcPr>
          <w:p w14:paraId="1A59AE34" w14:textId="734383FF"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7D7CCDC3" w14:textId="6883ADEE" w:rsidR="00427B38" w:rsidRPr="00D7632D" w:rsidRDefault="00974F68" w:rsidP="007D645D">
            <w:pPr>
              <w:spacing w:after="0"/>
              <w:rPr>
                <w:rFonts w:eastAsia="Times New Roman" w:cs="Times New Roman"/>
                <w:color w:val="000000"/>
                <w:sz w:val="16"/>
                <w:szCs w:val="16"/>
              </w:rPr>
            </w:pPr>
            <w:r w:rsidRPr="00D7632D">
              <w:rPr>
                <w:rFonts w:eastAsia="Times New Roman" w:cs="Times New Roman"/>
                <w:color w:val="000000"/>
                <w:sz w:val="16"/>
                <w:szCs w:val="16"/>
              </w:rPr>
              <w:t>GBIF; Simon et al. 2015</w:t>
            </w:r>
          </w:p>
        </w:tc>
        <w:tc>
          <w:tcPr>
            <w:tcW w:w="5472" w:type="dxa"/>
            <w:tcBorders>
              <w:top w:val="nil"/>
              <w:left w:val="nil"/>
              <w:bottom w:val="nil"/>
              <w:right w:val="nil"/>
            </w:tcBorders>
            <w:shd w:val="clear" w:color="000000" w:fill="FFFFFF"/>
            <w:vAlign w:val="bottom"/>
            <w:hideMark/>
          </w:tcPr>
          <w:p w14:paraId="37EEBFFB" w14:textId="022B1867" w:rsidR="00427B38" w:rsidRPr="00D7632D" w:rsidRDefault="00974F68" w:rsidP="005017EE">
            <w:pPr>
              <w:spacing w:after="0"/>
              <w:rPr>
                <w:rFonts w:eastAsia="Times New Roman" w:cs="Times New Roman"/>
                <w:color w:val="000000"/>
                <w:sz w:val="16"/>
                <w:szCs w:val="16"/>
              </w:rPr>
            </w:pPr>
            <w:r w:rsidRPr="00D7632D">
              <w:rPr>
                <w:rFonts w:eastAsia="Times New Roman" w:cs="Times New Roman"/>
                <w:color w:val="000000"/>
                <w:sz w:val="16"/>
                <w:szCs w:val="16"/>
              </w:rPr>
              <w:t>R</w:t>
            </w:r>
            <w:r w:rsidR="00427B38" w:rsidRPr="00D7632D">
              <w:rPr>
                <w:rFonts w:eastAsia="Times New Roman" w:cs="Times New Roman"/>
                <w:color w:val="000000"/>
                <w:sz w:val="16"/>
                <w:szCs w:val="16"/>
              </w:rPr>
              <w:t>ecently encountered in Otter, Big Graham, and Big creeks in 2006 (Big Oak National Wildlife Refuge)</w:t>
            </w:r>
          </w:p>
        </w:tc>
      </w:tr>
      <w:tr w:rsidR="007D645D" w:rsidRPr="00D7632D" w14:paraId="2AAA9726" w14:textId="77777777" w:rsidTr="00DA7354">
        <w:trPr>
          <w:trHeight w:val="432"/>
          <w:jc w:val="center"/>
        </w:trPr>
        <w:tc>
          <w:tcPr>
            <w:tcW w:w="1296" w:type="dxa"/>
            <w:tcBorders>
              <w:top w:val="nil"/>
              <w:left w:val="nil"/>
              <w:bottom w:val="nil"/>
              <w:right w:val="nil"/>
            </w:tcBorders>
            <w:shd w:val="clear" w:color="000000" w:fill="FFFFFF"/>
            <w:vAlign w:val="bottom"/>
            <w:hideMark/>
          </w:tcPr>
          <w:p w14:paraId="2611460C"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Kentucky</w:t>
            </w:r>
          </w:p>
        </w:tc>
        <w:tc>
          <w:tcPr>
            <w:tcW w:w="1037" w:type="dxa"/>
            <w:tcBorders>
              <w:top w:val="nil"/>
              <w:left w:val="nil"/>
              <w:bottom w:val="nil"/>
              <w:right w:val="nil"/>
            </w:tcBorders>
            <w:shd w:val="clear" w:color="000000" w:fill="FFFFFF"/>
            <w:vAlign w:val="bottom"/>
            <w:hideMark/>
          </w:tcPr>
          <w:p w14:paraId="7FB8FD6B" w14:textId="55F279FF" w:rsidR="00427B38" w:rsidRPr="00D7632D" w:rsidRDefault="005D59FD"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NA</w:t>
            </w:r>
          </w:p>
        </w:tc>
        <w:tc>
          <w:tcPr>
            <w:tcW w:w="933" w:type="dxa"/>
            <w:tcBorders>
              <w:top w:val="nil"/>
              <w:left w:val="nil"/>
              <w:bottom w:val="nil"/>
              <w:right w:val="nil"/>
            </w:tcBorders>
            <w:shd w:val="clear" w:color="000000" w:fill="FFFFFF"/>
            <w:vAlign w:val="bottom"/>
            <w:hideMark/>
          </w:tcPr>
          <w:p w14:paraId="76DEE183" w14:textId="35221C66"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S3</w:t>
            </w:r>
          </w:p>
        </w:tc>
        <w:tc>
          <w:tcPr>
            <w:tcW w:w="939" w:type="dxa"/>
            <w:tcBorders>
              <w:top w:val="nil"/>
              <w:left w:val="nil"/>
              <w:bottom w:val="nil"/>
              <w:right w:val="nil"/>
            </w:tcBorders>
            <w:shd w:val="clear" w:color="000000" w:fill="FFFFFF"/>
            <w:vAlign w:val="bottom"/>
            <w:hideMark/>
          </w:tcPr>
          <w:p w14:paraId="5F7E514E"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5" w:type="dxa"/>
            <w:tcBorders>
              <w:top w:val="nil"/>
              <w:left w:val="nil"/>
              <w:bottom w:val="nil"/>
              <w:right w:val="nil"/>
            </w:tcBorders>
            <w:shd w:val="clear" w:color="000000" w:fill="FFFFFF"/>
            <w:vAlign w:val="bottom"/>
            <w:hideMark/>
          </w:tcPr>
          <w:p w14:paraId="0C01FAC6"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6" w:type="dxa"/>
            <w:tcBorders>
              <w:top w:val="nil"/>
              <w:left w:val="nil"/>
              <w:bottom w:val="nil"/>
              <w:right w:val="nil"/>
            </w:tcBorders>
            <w:shd w:val="clear" w:color="000000" w:fill="FFFFFF"/>
            <w:vAlign w:val="bottom"/>
            <w:hideMark/>
          </w:tcPr>
          <w:p w14:paraId="42FE44D0" w14:textId="0C3C4E37"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2FA2B2F6" w14:textId="1576A46F"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KY</w:t>
            </w:r>
            <w:r w:rsidR="00CD5C5B" w:rsidRPr="00D7632D">
              <w:rPr>
                <w:rFonts w:eastAsia="Times New Roman" w:cs="Times New Roman"/>
                <w:color w:val="000000"/>
                <w:sz w:val="16"/>
                <w:szCs w:val="16"/>
              </w:rPr>
              <w:t>DFWR</w:t>
            </w:r>
            <w:r w:rsidRPr="00D7632D">
              <w:rPr>
                <w:rFonts w:eastAsia="Times New Roman" w:cs="Times New Roman"/>
                <w:color w:val="000000"/>
                <w:sz w:val="16"/>
                <w:szCs w:val="16"/>
              </w:rPr>
              <w:t>2013; Thomas and Brandt 2016</w:t>
            </w:r>
          </w:p>
        </w:tc>
        <w:tc>
          <w:tcPr>
            <w:tcW w:w="5472" w:type="dxa"/>
            <w:tcBorders>
              <w:top w:val="nil"/>
              <w:left w:val="nil"/>
              <w:bottom w:val="nil"/>
              <w:right w:val="nil"/>
            </w:tcBorders>
            <w:shd w:val="clear" w:color="000000" w:fill="FFFFFF"/>
            <w:vAlign w:val="bottom"/>
            <w:hideMark/>
          </w:tcPr>
          <w:p w14:paraId="0FB84137" w14:textId="77777777"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w:t>
            </w:r>
          </w:p>
        </w:tc>
      </w:tr>
      <w:tr w:rsidR="007D645D" w:rsidRPr="00D7632D" w14:paraId="14B30FD2" w14:textId="77777777" w:rsidTr="00DA7354">
        <w:trPr>
          <w:trHeight w:val="432"/>
          <w:jc w:val="center"/>
        </w:trPr>
        <w:tc>
          <w:tcPr>
            <w:tcW w:w="1296" w:type="dxa"/>
            <w:tcBorders>
              <w:top w:val="nil"/>
              <w:left w:val="nil"/>
              <w:bottom w:val="nil"/>
              <w:right w:val="nil"/>
            </w:tcBorders>
            <w:shd w:val="clear" w:color="000000" w:fill="FFFFFF"/>
            <w:vAlign w:val="bottom"/>
            <w:hideMark/>
          </w:tcPr>
          <w:p w14:paraId="76E61338"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North Carolina</w:t>
            </w:r>
          </w:p>
        </w:tc>
        <w:tc>
          <w:tcPr>
            <w:tcW w:w="1037" w:type="dxa"/>
            <w:tcBorders>
              <w:top w:val="nil"/>
              <w:left w:val="nil"/>
              <w:bottom w:val="nil"/>
              <w:right w:val="nil"/>
            </w:tcBorders>
            <w:shd w:val="clear" w:color="000000" w:fill="FFFFFF"/>
            <w:vAlign w:val="bottom"/>
            <w:hideMark/>
          </w:tcPr>
          <w:p w14:paraId="737C41F4" w14:textId="55CEA9FD" w:rsidR="00427B38" w:rsidRPr="00D7632D" w:rsidRDefault="00FB7739"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NA</w:t>
            </w:r>
          </w:p>
        </w:tc>
        <w:tc>
          <w:tcPr>
            <w:tcW w:w="933" w:type="dxa"/>
            <w:tcBorders>
              <w:top w:val="nil"/>
              <w:left w:val="nil"/>
              <w:bottom w:val="nil"/>
              <w:right w:val="nil"/>
            </w:tcBorders>
            <w:shd w:val="clear" w:color="000000" w:fill="FFFFFF"/>
            <w:vAlign w:val="bottom"/>
            <w:hideMark/>
          </w:tcPr>
          <w:p w14:paraId="00FB1C2A" w14:textId="37CDC731" w:rsidR="00427B38" w:rsidRPr="00D7632D" w:rsidRDefault="00DE21A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NA</w:t>
            </w:r>
          </w:p>
        </w:tc>
        <w:tc>
          <w:tcPr>
            <w:tcW w:w="939" w:type="dxa"/>
            <w:tcBorders>
              <w:top w:val="nil"/>
              <w:left w:val="nil"/>
              <w:bottom w:val="nil"/>
              <w:right w:val="nil"/>
            </w:tcBorders>
            <w:shd w:val="clear" w:color="000000" w:fill="FFFFFF"/>
            <w:vAlign w:val="bottom"/>
            <w:hideMark/>
          </w:tcPr>
          <w:p w14:paraId="3C7427BD"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5" w:type="dxa"/>
            <w:tcBorders>
              <w:top w:val="nil"/>
              <w:left w:val="nil"/>
              <w:bottom w:val="nil"/>
              <w:right w:val="nil"/>
            </w:tcBorders>
            <w:shd w:val="clear" w:color="000000" w:fill="FFFFFF"/>
            <w:vAlign w:val="bottom"/>
            <w:hideMark/>
          </w:tcPr>
          <w:p w14:paraId="4F254524"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6" w:type="dxa"/>
            <w:tcBorders>
              <w:top w:val="nil"/>
              <w:left w:val="nil"/>
              <w:bottom w:val="nil"/>
              <w:right w:val="nil"/>
            </w:tcBorders>
            <w:shd w:val="clear" w:color="000000" w:fill="FFFFFF"/>
            <w:vAlign w:val="bottom"/>
            <w:hideMark/>
          </w:tcPr>
          <w:p w14:paraId="63DA6652" w14:textId="28687AB8"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4C943560"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 </w:t>
            </w:r>
          </w:p>
        </w:tc>
        <w:tc>
          <w:tcPr>
            <w:tcW w:w="5472" w:type="dxa"/>
            <w:tcBorders>
              <w:top w:val="nil"/>
              <w:left w:val="nil"/>
              <w:bottom w:val="nil"/>
              <w:right w:val="nil"/>
            </w:tcBorders>
            <w:shd w:val="clear" w:color="000000" w:fill="FFFFFF"/>
            <w:vAlign w:val="bottom"/>
            <w:hideMark/>
          </w:tcPr>
          <w:p w14:paraId="6CD078B1" w14:textId="44590C1E"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w:t>
            </w:r>
            <w:r w:rsidR="003C3A69" w:rsidRPr="00D7632D">
              <w:rPr>
                <w:rFonts w:eastAsia="Times New Roman" w:cs="Times New Roman"/>
                <w:color w:val="000000"/>
                <w:sz w:val="16"/>
                <w:szCs w:val="16"/>
              </w:rPr>
              <w:t>Not described from the state except for Mickey 1984</w:t>
            </w:r>
          </w:p>
        </w:tc>
      </w:tr>
      <w:tr w:rsidR="007D645D" w:rsidRPr="00D7632D" w14:paraId="31130A27" w14:textId="77777777" w:rsidTr="00DA7354">
        <w:trPr>
          <w:trHeight w:val="432"/>
          <w:jc w:val="center"/>
        </w:trPr>
        <w:tc>
          <w:tcPr>
            <w:tcW w:w="1296" w:type="dxa"/>
            <w:tcBorders>
              <w:top w:val="nil"/>
              <w:left w:val="nil"/>
              <w:bottom w:val="nil"/>
              <w:right w:val="nil"/>
            </w:tcBorders>
            <w:shd w:val="clear" w:color="000000" w:fill="FFFFFF"/>
            <w:vAlign w:val="bottom"/>
            <w:hideMark/>
          </w:tcPr>
          <w:p w14:paraId="3472A5F5"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Ohio</w:t>
            </w:r>
          </w:p>
        </w:tc>
        <w:tc>
          <w:tcPr>
            <w:tcW w:w="1037" w:type="dxa"/>
            <w:tcBorders>
              <w:top w:val="nil"/>
              <w:left w:val="nil"/>
              <w:bottom w:val="nil"/>
              <w:right w:val="nil"/>
            </w:tcBorders>
            <w:shd w:val="clear" w:color="000000" w:fill="FFFFFF"/>
            <w:vAlign w:val="bottom"/>
            <w:hideMark/>
          </w:tcPr>
          <w:p w14:paraId="2D558A76"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w:t>
            </w:r>
          </w:p>
        </w:tc>
        <w:tc>
          <w:tcPr>
            <w:tcW w:w="933" w:type="dxa"/>
            <w:tcBorders>
              <w:top w:val="nil"/>
              <w:left w:val="nil"/>
              <w:bottom w:val="nil"/>
              <w:right w:val="nil"/>
            </w:tcBorders>
            <w:shd w:val="clear" w:color="000000" w:fill="FFFFFF"/>
            <w:vAlign w:val="bottom"/>
            <w:hideMark/>
          </w:tcPr>
          <w:p w14:paraId="45AD9E45" w14:textId="384B20DE"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S1</w:t>
            </w:r>
          </w:p>
        </w:tc>
        <w:tc>
          <w:tcPr>
            <w:tcW w:w="939" w:type="dxa"/>
            <w:tcBorders>
              <w:top w:val="nil"/>
              <w:left w:val="nil"/>
              <w:bottom w:val="nil"/>
              <w:right w:val="nil"/>
            </w:tcBorders>
            <w:shd w:val="clear" w:color="000000" w:fill="FFFFFF"/>
            <w:vAlign w:val="bottom"/>
            <w:hideMark/>
          </w:tcPr>
          <w:p w14:paraId="309D88E5"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5" w:type="dxa"/>
            <w:tcBorders>
              <w:top w:val="nil"/>
              <w:left w:val="nil"/>
              <w:bottom w:val="nil"/>
              <w:right w:val="nil"/>
            </w:tcBorders>
            <w:shd w:val="clear" w:color="000000" w:fill="FFFFFF"/>
            <w:vAlign w:val="bottom"/>
            <w:hideMark/>
          </w:tcPr>
          <w:p w14:paraId="26998C24"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6" w:type="dxa"/>
            <w:tcBorders>
              <w:top w:val="nil"/>
              <w:left w:val="nil"/>
              <w:bottom w:val="nil"/>
              <w:right w:val="nil"/>
            </w:tcBorders>
            <w:shd w:val="clear" w:color="000000" w:fill="FFFFFF"/>
            <w:vAlign w:val="bottom"/>
            <w:hideMark/>
          </w:tcPr>
          <w:p w14:paraId="6BA1F779" w14:textId="570FBE40"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3F9FD837" w14:textId="0B054C4B"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 </w:t>
            </w:r>
            <w:r w:rsidR="005017EE" w:rsidRPr="00D7632D">
              <w:rPr>
                <w:rFonts w:eastAsia="Times New Roman" w:cs="Times New Roman"/>
                <w:color w:val="000000"/>
                <w:sz w:val="16"/>
                <w:szCs w:val="16"/>
              </w:rPr>
              <w:t>OH</w:t>
            </w:r>
            <w:r w:rsidR="001F157E" w:rsidRPr="00D7632D">
              <w:rPr>
                <w:rFonts w:eastAsia="Times New Roman" w:cs="Times New Roman"/>
                <w:color w:val="000000"/>
                <w:sz w:val="16"/>
                <w:szCs w:val="16"/>
              </w:rPr>
              <w:t>DW</w:t>
            </w:r>
            <w:r w:rsidR="005017EE" w:rsidRPr="00D7632D">
              <w:rPr>
                <w:rFonts w:eastAsia="Times New Roman" w:cs="Times New Roman"/>
                <w:color w:val="000000"/>
                <w:sz w:val="16"/>
                <w:szCs w:val="16"/>
              </w:rPr>
              <w:t xml:space="preserve"> 2015</w:t>
            </w:r>
          </w:p>
        </w:tc>
        <w:tc>
          <w:tcPr>
            <w:tcW w:w="5472" w:type="dxa"/>
            <w:tcBorders>
              <w:top w:val="nil"/>
              <w:left w:val="nil"/>
              <w:bottom w:val="nil"/>
              <w:right w:val="nil"/>
            </w:tcBorders>
            <w:shd w:val="clear" w:color="000000" w:fill="FFFFFF"/>
            <w:vAlign w:val="bottom"/>
            <w:hideMark/>
          </w:tcPr>
          <w:p w14:paraId="7236882D" w14:textId="762E791E"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xml:space="preserve">3rd top priority </w:t>
            </w:r>
            <w:r w:rsidR="005017EE" w:rsidRPr="00D7632D">
              <w:rPr>
                <w:rFonts w:eastAsia="Times New Roman" w:cs="Times New Roman"/>
                <w:color w:val="000000"/>
                <w:sz w:val="16"/>
                <w:szCs w:val="16"/>
              </w:rPr>
              <w:t>species</w:t>
            </w:r>
            <w:r w:rsidRPr="00D7632D">
              <w:rPr>
                <w:rFonts w:eastAsia="Times New Roman" w:cs="Times New Roman"/>
                <w:color w:val="000000"/>
                <w:sz w:val="16"/>
                <w:szCs w:val="16"/>
              </w:rPr>
              <w:t xml:space="preserve"> of 63 </w:t>
            </w:r>
            <w:r w:rsidR="005017EE" w:rsidRPr="00D7632D">
              <w:rPr>
                <w:rFonts w:eastAsia="Times New Roman" w:cs="Times New Roman"/>
                <w:color w:val="000000"/>
                <w:sz w:val="16"/>
                <w:szCs w:val="16"/>
              </w:rPr>
              <w:t>SGCN fishes</w:t>
            </w:r>
          </w:p>
        </w:tc>
      </w:tr>
      <w:tr w:rsidR="007D645D" w:rsidRPr="00D7632D" w14:paraId="63C32757" w14:textId="77777777" w:rsidTr="00DA7354">
        <w:trPr>
          <w:trHeight w:val="432"/>
          <w:jc w:val="center"/>
        </w:trPr>
        <w:tc>
          <w:tcPr>
            <w:tcW w:w="1296" w:type="dxa"/>
            <w:tcBorders>
              <w:top w:val="nil"/>
              <w:left w:val="nil"/>
              <w:bottom w:val="nil"/>
              <w:right w:val="nil"/>
            </w:tcBorders>
            <w:shd w:val="clear" w:color="000000" w:fill="FFFFFF"/>
            <w:vAlign w:val="bottom"/>
            <w:hideMark/>
          </w:tcPr>
          <w:p w14:paraId="427951E9"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Pennsylvania</w:t>
            </w:r>
          </w:p>
        </w:tc>
        <w:tc>
          <w:tcPr>
            <w:tcW w:w="1037" w:type="dxa"/>
            <w:tcBorders>
              <w:top w:val="nil"/>
              <w:left w:val="nil"/>
              <w:bottom w:val="nil"/>
              <w:right w:val="nil"/>
            </w:tcBorders>
            <w:shd w:val="clear" w:color="000000" w:fill="FFFFFF"/>
            <w:vAlign w:val="bottom"/>
            <w:hideMark/>
          </w:tcPr>
          <w:p w14:paraId="43482605" w14:textId="78ACB9CA" w:rsidR="00427B38" w:rsidRPr="00D7632D" w:rsidRDefault="00DF3204"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EX</w:t>
            </w:r>
          </w:p>
        </w:tc>
        <w:tc>
          <w:tcPr>
            <w:tcW w:w="933" w:type="dxa"/>
            <w:tcBorders>
              <w:top w:val="nil"/>
              <w:left w:val="nil"/>
              <w:bottom w:val="nil"/>
              <w:right w:val="nil"/>
            </w:tcBorders>
            <w:shd w:val="clear" w:color="000000" w:fill="FFFFFF"/>
            <w:vAlign w:val="bottom"/>
            <w:hideMark/>
          </w:tcPr>
          <w:p w14:paraId="41E76781" w14:textId="13B4CE51"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SX</w:t>
            </w:r>
          </w:p>
        </w:tc>
        <w:tc>
          <w:tcPr>
            <w:tcW w:w="939" w:type="dxa"/>
            <w:tcBorders>
              <w:top w:val="nil"/>
              <w:left w:val="nil"/>
              <w:bottom w:val="nil"/>
              <w:right w:val="nil"/>
            </w:tcBorders>
            <w:shd w:val="clear" w:color="000000" w:fill="FFFFFF"/>
            <w:vAlign w:val="bottom"/>
            <w:hideMark/>
          </w:tcPr>
          <w:p w14:paraId="657AA9F6"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5" w:type="dxa"/>
            <w:tcBorders>
              <w:top w:val="nil"/>
              <w:left w:val="nil"/>
              <w:bottom w:val="nil"/>
              <w:right w:val="nil"/>
            </w:tcBorders>
            <w:shd w:val="clear" w:color="000000" w:fill="FFFFFF"/>
            <w:vAlign w:val="bottom"/>
            <w:hideMark/>
          </w:tcPr>
          <w:p w14:paraId="2DD72400"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6" w:type="dxa"/>
            <w:tcBorders>
              <w:top w:val="nil"/>
              <w:left w:val="nil"/>
              <w:bottom w:val="nil"/>
              <w:right w:val="nil"/>
            </w:tcBorders>
            <w:shd w:val="clear" w:color="000000" w:fill="FFFFFF"/>
            <w:vAlign w:val="bottom"/>
            <w:hideMark/>
          </w:tcPr>
          <w:p w14:paraId="318CE17A" w14:textId="05C1A676"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04B2D81F" w14:textId="27EBFC81"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 </w:t>
            </w:r>
            <w:r w:rsidR="003C3A69" w:rsidRPr="00D7632D">
              <w:rPr>
                <w:rFonts w:eastAsia="Times New Roman" w:cs="Times New Roman"/>
                <w:color w:val="000000"/>
                <w:sz w:val="16"/>
                <w:szCs w:val="16"/>
              </w:rPr>
              <w:t>PAFBC</w:t>
            </w:r>
          </w:p>
        </w:tc>
        <w:tc>
          <w:tcPr>
            <w:tcW w:w="5472" w:type="dxa"/>
            <w:tcBorders>
              <w:top w:val="nil"/>
              <w:left w:val="nil"/>
              <w:bottom w:val="nil"/>
              <w:right w:val="nil"/>
            </w:tcBorders>
            <w:shd w:val="clear" w:color="000000" w:fill="FFFFFF"/>
            <w:vAlign w:val="bottom"/>
            <w:hideMark/>
          </w:tcPr>
          <w:p w14:paraId="5C19C5B9" w14:textId="30139B5A" w:rsidR="00427B38" w:rsidRPr="00D7632D" w:rsidRDefault="00427B38" w:rsidP="005017EE">
            <w:pPr>
              <w:spacing w:after="0"/>
              <w:rPr>
                <w:rFonts w:eastAsia="Times New Roman" w:cs="Times New Roman"/>
                <w:color w:val="000000"/>
                <w:sz w:val="16"/>
                <w:szCs w:val="16"/>
              </w:rPr>
            </w:pPr>
          </w:p>
        </w:tc>
      </w:tr>
      <w:tr w:rsidR="007D645D" w:rsidRPr="00D7632D" w14:paraId="2D193374" w14:textId="77777777" w:rsidTr="00DA7354">
        <w:trPr>
          <w:trHeight w:val="432"/>
          <w:jc w:val="center"/>
        </w:trPr>
        <w:tc>
          <w:tcPr>
            <w:tcW w:w="1296" w:type="dxa"/>
            <w:tcBorders>
              <w:top w:val="nil"/>
              <w:left w:val="nil"/>
              <w:bottom w:val="nil"/>
              <w:right w:val="nil"/>
            </w:tcBorders>
            <w:shd w:val="clear" w:color="000000" w:fill="FFFFFF"/>
            <w:vAlign w:val="bottom"/>
            <w:hideMark/>
          </w:tcPr>
          <w:p w14:paraId="50C92C57"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Tennessee</w:t>
            </w:r>
          </w:p>
        </w:tc>
        <w:tc>
          <w:tcPr>
            <w:tcW w:w="1037" w:type="dxa"/>
            <w:tcBorders>
              <w:top w:val="nil"/>
              <w:left w:val="nil"/>
              <w:bottom w:val="nil"/>
              <w:right w:val="nil"/>
            </w:tcBorders>
            <w:shd w:val="clear" w:color="000000" w:fill="FFFFFF"/>
            <w:vAlign w:val="bottom"/>
            <w:hideMark/>
          </w:tcPr>
          <w:p w14:paraId="50B6E97C"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None</w:t>
            </w:r>
          </w:p>
        </w:tc>
        <w:tc>
          <w:tcPr>
            <w:tcW w:w="933" w:type="dxa"/>
            <w:tcBorders>
              <w:top w:val="nil"/>
              <w:left w:val="nil"/>
              <w:bottom w:val="nil"/>
              <w:right w:val="nil"/>
            </w:tcBorders>
            <w:shd w:val="clear" w:color="000000" w:fill="FFFFFF"/>
            <w:vAlign w:val="bottom"/>
            <w:hideMark/>
          </w:tcPr>
          <w:p w14:paraId="142818C2" w14:textId="1BAC299E" w:rsidR="00427B38" w:rsidRPr="00D7632D" w:rsidRDefault="00155C0B"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S3</w:t>
            </w:r>
          </w:p>
        </w:tc>
        <w:tc>
          <w:tcPr>
            <w:tcW w:w="939" w:type="dxa"/>
            <w:tcBorders>
              <w:top w:val="nil"/>
              <w:left w:val="nil"/>
              <w:bottom w:val="nil"/>
              <w:right w:val="nil"/>
            </w:tcBorders>
            <w:shd w:val="clear" w:color="000000" w:fill="FFFFFF"/>
            <w:vAlign w:val="bottom"/>
            <w:hideMark/>
          </w:tcPr>
          <w:p w14:paraId="614A94BB"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5" w:type="dxa"/>
            <w:tcBorders>
              <w:top w:val="nil"/>
              <w:left w:val="nil"/>
              <w:bottom w:val="nil"/>
              <w:right w:val="nil"/>
            </w:tcBorders>
            <w:shd w:val="clear" w:color="000000" w:fill="FFFFFF"/>
            <w:vAlign w:val="bottom"/>
            <w:hideMark/>
          </w:tcPr>
          <w:p w14:paraId="0538A400"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w:t>
            </w:r>
          </w:p>
        </w:tc>
        <w:tc>
          <w:tcPr>
            <w:tcW w:w="936" w:type="dxa"/>
            <w:tcBorders>
              <w:top w:val="nil"/>
              <w:left w:val="nil"/>
              <w:bottom w:val="nil"/>
              <w:right w:val="nil"/>
            </w:tcBorders>
            <w:shd w:val="clear" w:color="000000" w:fill="FFFFFF"/>
            <w:vAlign w:val="bottom"/>
            <w:hideMark/>
          </w:tcPr>
          <w:p w14:paraId="68F85436" w14:textId="4BDC0D93" w:rsidR="00427B38" w:rsidRPr="00D7632D" w:rsidRDefault="00427B38" w:rsidP="007D645D">
            <w:pPr>
              <w:spacing w:after="0"/>
              <w:jc w:val="center"/>
              <w:rPr>
                <w:rFonts w:eastAsia="Times New Roman" w:cs="Times New Roman"/>
                <w:color w:val="000000"/>
                <w:sz w:val="16"/>
                <w:szCs w:val="16"/>
              </w:rPr>
            </w:pPr>
          </w:p>
        </w:tc>
        <w:tc>
          <w:tcPr>
            <w:tcW w:w="2592" w:type="dxa"/>
            <w:tcBorders>
              <w:top w:val="nil"/>
              <w:left w:val="nil"/>
              <w:bottom w:val="nil"/>
              <w:right w:val="nil"/>
            </w:tcBorders>
            <w:shd w:val="clear" w:color="000000" w:fill="FFFFFF"/>
            <w:vAlign w:val="bottom"/>
            <w:hideMark/>
          </w:tcPr>
          <w:p w14:paraId="19C38F02" w14:textId="6EBE9463"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TN</w:t>
            </w:r>
            <w:r w:rsidR="001F157E" w:rsidRPr="00D7632D">
              <w:rPr>
                <w:rFonts w:eastAsia="Times New Roman" w:cs="Times New Roman"/>
                <w:color w:val="000000"/>
                <w:sz w:val="16"/>
                <w:szCs w:val="16"/>
              </w:rPr>
              <w:t>-</w:t>
            </w:r>
            <w:r w:rsidRPr="00D7632D">
              <w:rPr>
                <w:rFonts w:eastAsia="Times New Roman" w:cs="Times New Roman"/>
                <w:color w:val="000000"/>
                <w:sz w:val="16"/>
                <w:szCs w:val="16"/>
              </w:rPr>
              <w:t>SWAP</w:t>
            </w:r>
            <w:r w:rsidR="001F157E" w:rsidRPr="00D7632D">
              <w:rPr>
                <w:rFonts w:eastAsia="Times New Roman" w:cs="Times New Roman"/>
                <w:color w:val="000000"/>
                <w:sz w:val="16"/>
                <w:szCs w:val="16"/>
              </w:rPr>
              <w:t>T</w:t>
            </w:r>
            <w:r w:rsidRPr="00D7632D">
              <w:rPr>
                <w:rFonts w:eastAsia="Times New Roman" w:cs="Times New Roman"/>
                <w:color w:val="000000"/>
                <w:sz w:val="16"/>
                <w:szCs w:val="16"/>
              </w:rPr>
              <w:t xml:space="preserve"> 2015</w:t>
            </w:r>
          </w:p>
        </w:tc>
        <w:tc>
          <w:tcPr>
            <w:tcW w:w="5472" w:type="dxa"/>
            <w:tcBorders>
              <w:top w:val="nil"/>
              <w:left w:val="nil"/>
              <w:bottom w:val="nil"/>
              <w:right w:val="nil"/>
            </w:tcBorders>
            <w:shd w:val="clear" w:color="000000" w:fill="FFFFFF"/>
            <w:vAlign w:val="bottom"/>
            <w:hideMark/>
          </w:tcPr>
          <w:p w14:paraId="7E520F12" w14:textId="77777777"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w:t>
            </w:r>
          </w:p>
        </w:tc>
      </w:tr>
      <w:tr w:rsidR="007D645D" w:rsidRPr="00D7632D" w14:paraId="2333CF67" w14:textId="77777777" w:rsidTr="005D59FD">
        <w:trPr>
          <w:trHeight w:val="432"/>
          <w:jc w:val="center"/>
        </w:trPr>
        <w:tc>
          <w:tcPr>
            <w:tcW w:w="1296" w:type="dxa"/>
            <w:tcBorders>
              <w:top w:val="nil"/>
              <w:left w:val="nil"/>
              <w:right w:val="nil"/>
            </w:tcBorders>
            <w:shd w:val="clear" w:color="000000" w:fill="FFFFFF"/>
            <w:vAlign w:val="bottom"/>
            <w:hideMark/>
          </w:tcPr>
          <w:p w14:paraId="3AD7C42E"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Virginia</w:t>
            </w:r>
          </w:p>
        </w:tc>
        <w:tc>
          <w:tcPr>
            <w:tcW w:w="1037" w:type="dxa"/>
            <w:tcBorders>
              <w:top w:val="nil"/>
              <w:left w:val="nil"/>
              <w:right w:val="nil"/>
            </w:tcBorders>
            <w:shd w:val="clear" w:color="000000" w:fill="FFFFFF"/>
            <w:vAlign w:val="bottom"/>
            <w:hideMark/>
          </w:tcPr>
          <w:p w14:paraId="028DE6CA"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None</w:t>
            </w:r>
          </w:p>
        </w:tc>
        <w:tc>
          <w:tcPr>
            <w:tcW w:w="933" w:type="dxa"/>
            <w:tcBorders>
              <w:top w:val="nil"/>
              <w:left w:val="nil"/>
              <w:right w:val="nil"/>
            </w:tcBorders>
            <w:shd w:val="clear" w:color="000000" w:fill="FFFFFF"/>
            <w:vAlign w:val="bottom"/>
            <w:hideMark/>
          </w:tcPr>
          <w:p w14:paraId="18DB9134"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S2S3</w:t>
            </w:r>
          </w:p>
        </w:tc>
        <w:tc>
          <w:tcPr>
            <w:tcW w:w="939" w:type="dxa"/>
            <w:tcBorders>
              <w:top w:val="nil"/>
              <w:left w:val="nil"/>
              <w:right w:val="nil"/>
            </w:tcBorders>
            <w:shd w:val="clear" w:color="000000" w:fill="FFFFFF"/>
            <w:vAlign w:val="bottom"/>
            <w:hideMark/>
          </w:tcPr>
          <w:p w14:paraId="3A5E25C0"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5" w:type="dxa"/>
            <w:tcBorders>
              <w:top w:val="nil"/>
              <w:left w:val="nil"/>
              <w:right w:val="nil"/>
            </w:tcBorders>
            <w:shd w:val="clear" w:color="000000" w:fill="FFFFFF"/>
            <w:vAlign w:val="bottom"/>
            <w:hideMark/>
          </w:tcPr>
          <w:p w14:paraId="48DB0786"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6" w:type="dxa"/>
            <w:tcBorders>
              <w:top w:val="nil"/>
              <w:left w:val="nil"/>
              <w:right w:val="nil"/>
            </w:tcBorders>
            <w:shd w:val="clear" w:color="000000" w:fill="FFFFFF"/>
            <w:vAlign w:val="bottom"/>
            <w:hideMark/>
          </w:tcPr>
          <w:p w14:paraId="15BC722E"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Tier 2c</w:t>
            </w:r>
          </w:p>
        </w:tc>
        <w:tc>
          <w:tcPr>
            <w:tcW w:w="2592" w:type="dxa"/>
            <w:tcBorders>
              <w:top w:val="nil"/>
              <w:left w:val="nil"/>
              <w:right w:val="nil"/>
            </w:tcBorders>
            <w:shd w:val="clear" w:color="000000" w:fill="FFFFFF"/>
            <w:vAlign w:val="bottom"/>
            <w:hideMark/>
          </w:tcPr>
          <w:p w14:paraId="797501A9" w14:textId="6728B9BC"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V</w:t>
            </w:r>
            <w:r w:rsidR="001F157E" w:rsidRPr="00D7632D">
              <w:rPr>
                <w:rFonts w:eastAsia="Times New Roman" w:cs="Times New Roman"/>
                <w:color w:val="000000"/>
                <w:sz w:val="16"/>
                <w:szCs w:val="16"/>
              </w:rPr>
              <w:t>DGIF</w:t>
            </w:r>
            <w:r w:rsidRPr="00D7632D">
              <w:rPr>
                <w:rFonts w:eastAsia="Times New Roman" w:cs="Times New Roman"/>
                <w:color w:val="000000"/>
                <w:sz w:val="16"/>
                <w:szCs w:val="16"/>
              </w:rPr>
              <w:t xml:space="preserve"> 2015</w:t>
            </w:r>
          </w:p>
        </w:tc>
        <w:tc>
          <w:tcPr>
            <w:tcW w:w="5472" w:type="dxa"/>
            <w:tcBorders>
              <w:top w:val="nil"/>
              <w:left w:val="nil"/>
              <w:right w:val="nil"/>
            </w:tcBorders>
            <w:shd w:val="clear" w:color="000000" w:fill="FFFFFF"/>
            <w:vAlign w:val="bottom"/>
            <w:hideMark/>
          </w:tcPr>
          <w:p w14:paraId="18CD9E04" w14:textId="77777777" w:rsidR="00427B38" w:rsidRPr="00D7632D" w:rsidRDefault="00427B38" w:rsidP="005017EE">
            <w:pPr>
              <w:spacing w:after="0"/>
              <w:rPr>
                <w:rFonts w:eastAsia="Times New Roman" w:cs="Times New Roman"/>
                <w:color w:val="000000"/>
                <w:sz w:val="16"/>
                <w:szCs w:val="16"/>
              </w:rPr>
            </w:pPr>
            <w:r w:rsidRPr="00D7632D">
              <w:rPr>
                <w:rFonts w:eastAsia="Times New Roman" w:cs="Times New Roman"/>
                <w:color w:val="000000"/>
                <w:sz w:val="16"/>
                <w:szCs w:val="16"/>
              </w:rPr>
              <w:t> </w:t>
            </w:r>
          </w:p>
        </w:tc>
      </w:tr>
      <w:tr w:rsidR="007D645D" w:rsidRPr="00D7632D" w14:paraId="0EC81291" w14:textId="77777777" w:rsidTr="005D59FD">
        <w:trPr>
          <w:trHeight w:val="432"/>
          <w:jc w:val="center"/>
        </w:trPr>
        <w:tc>
          <w:tcPr>
            <w:tcW w:w="1296" w:type="dxa"/>
            <w:tcBorders>
              <w:top w:val="nil"/>
              <w:left w:val="nil"/>
              <w:bottom w:val="single" w:sz="4" w:space="0" w:color="auto"/>
              <w:right w:val="nil"/>
            </w:tcBorders>
            <w:shd w:val="clear" w:color="000000" w:fill="FFFFFF"/>
            <w:vAlign w:val="bottom"/>
            <w:hideMark/>
          </w:tcPr>
          <w:p w14:paraId="15A874FE" w14:textId="77777777"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West Virginia</w:t>
            </w:r>
          </w:p>
        </w:tc>
        <w:tc>
          <w:tcPr>
            <w:tcW w:w="1037" w:type="dxa"/>
            <w:tcBorders>
              <w:top w:val="nil"/>
              <w:left w:val="nil"/>
              <w:bottom w:val="single" w:sz="4" w:space="0" w:color="auto"/>
              <w:right w:val="nil"/>
            </w:tcBorders>
            <w:shd w:val="clear" w:color="000000" w:fill="FFFFFF"/>
            <w:vAlign w:val="bottom"/>
            <w:hideMark/>
          </w:tcPr>
          <w:p w14:paraId="7A9CEE31" w14:textId="76F918F7" w:rsidR="00427B38" w:rsidRPr="00D7632D" w:rsidRDefault="00FB7739"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NA</w:t>
            </w:r>
          </w:p>
        </w:tc>
        <w:tc>
          <w:tcPr>
            <w:tcW w:w="933" w:type="dxa"/>
            <w:tcBorders>
              <w:top w:val="nil"/>
              <w:left w:val="nil"/>
              <w:bottom w:val="single" w:sz="4" w:space="0" w:color="auto"/>
              <w:right w:val="nil"/>
            </w:tcBorders>
            <w:shd w:val="clear" w:color="000000" w:fill="FFFFFF"/>
            <w:vAlign w:val="bottom"/>
            <w:hideMark/>
          </w:tcPr>
          <w:p w14:paraId="716AB74C"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S2</w:t>
            </w:r>
          </w:p>
        </w:tc>
        <w:tc>
          <w:tcPr>
            <w:tcW w:w="939" w:type="dxa"/>
            <w:tcBorders>
              <w:top w:val="nil"/>
              <w:left w:val="nil"/>
              <w:bottom w:val="single" w:sz="4" w:space="0" w:color="auto"/>
              <w:right w:val="nil"/>
            </w:tcBorders>
            <w:shd w:val="clear" w:color="000000" w:fill="FFFFFF"/>
            <w:vAlign w:val="bottom"/>
            <w:hideMark/>
          </w:tcPr>
          <w:p w14:paraId="2606D539"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5" w:type="dxa"/>
            <w:tcBorders>
              <w:top w:val="nil"/>
              <w:left w:val="nil"/>
              <w:bottom w:val="single" w:sz="4" w:space="0" w:color="auto"/>
              <w:right w:val="nil"/>
            </w:tcBorders>
            <w:shd w:val="clear" w:color="000000" w:fill="FFFFFF"/>
            <w:vAlign w:val="bottom"/>
            <w:hideMark/>
          </w:tcPr>
          <w:p w14:paraId="6F2EB3DC"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Yes</w:t>
            </w:r>
          </w:p>
        </w:tc>
        <w:tc>
          <w:tcPr>
            <w:tcW w:w="936" w:type="dxa"/>
            <w:tcBorders>
              <w:top w:val="nil"/>
              <w:left w:val="nil"/>
              <w:bottom w:val="single" w:sz="4" w:space="0" w:color="auto"/>
              <w:right w:val="nil"/>
            </w:tcBorders>
            <w:shd w:val="clear" w:color="000000" w:fill="FFFFFF"/>
            <w:vAlign w:val="bottom"/>
            <w:hideMark/>
          </w:tcPr>
          <w:p w14:paraId="6DB6FC0D" w14:textId="77777777" w:rsidR="00427B38" w:rsidRPr="00D7632D" w:rsidRDefault="00427B38" w:rsidP="007D645D">
            <w:pPr>
              <w:spacing w:after="0"/>
              <w:jc w:val="center"/>
              <w:rPr>
                <w:rFonts w:eastAsia="Times New Roman" w:cs="Times New Roman"/>
                <w:color w:val="000000"/>
                <w:sz w:val="16"/>
                <w:szCs w:val="16"/>
              </w:rPr>
            </w:pPr>
            <w:r w:rsidRPr="00D7632D">
              <w:rPr>
                <w:rFonts w:eastAsia="Times New Roman" w:cs="Times New Roman"/>
                <w:color w:val="000000"/>
                <w:sz w:val="16"/>
                <w:szCs w:val="16"/>
              </w:rPr>
              <w:t>Priority 1</w:t>
            </w:r>
          </w:p>
        </w:tc>
        <w:tc>
          <w:tcPr>
            <w:tcW w:w="2592" w:type="dxa"/>
            <w:tcBorders>
              <w:top w:val="nil"/>
              <w:left w:val="nil"/>
              <w:bottom w:val="single" w:sz="4" w:space="0" w:color="auto"/>
              <w:right w:val="nil"/>
            </w:tcBorders>
            <w:shd w:val="clear" w:color="000000" w:fill="FFFFFF"/>
            <w:vAlign w:val="bottom"/>
            <w:hideMark/>
          </w:tcPr>
          <w:p w14:paraId="1FF065C0" w14:textId="5A233442" w:rsidR="00427B38" w:rsidRPr="00D7632D" w:rsidRDefault="00427B38" w:rsidP="007D645D">
            <w:pPr>
              <w:spacing w:after="0"/>
              <w:rPr>
                <w:rFonts w:eastAsia="Times New Roman" w:cs="Times New Roman"/>
                <w:color w:val="000000"/>
                <w:sz w:val="16"/>
                <w:szCs w:val="16"/>
              </w:rPr>
            </w:pPr>
            <w:r w:rsidRPr="00D7632D">
              <w:rPr>
                <w:rFonts w:eastAsia="Times New Roman" w:cs="Times New Roman"/>
                <w:color w:val="000000"/>
                <w:sz w:val="16"/>
                <w:szCs w:val="16"/>
              </w:rPr>
              <w:t>WV</w:t>
            </w:r>
            <w:r w:rsidR="001F157E" w:rsidRPr="00D7632D">
              <w:rPr>
                <w:rFonts w:eastAsia="Times New Roman" w:cs="Times New Roman"/>
                <w:color w:val="000000"/>
                <w:sz w:val="16"/>
                <w:szCs w:val="16"/>
              </w:rPr>
              <w:t>DNR</w:t>
            </w:r>
            <w:r w:rsidRPr="00D7632D">
              <w:rPr>
                <w:rFonts w:eastAsia="Times New Roman" w:cs="Times New Roman"/>
                <w:color w:val="000000"/>
                <w:sz w:val="16"/>
                <w:szCs w:val="16"/>
              </w:rPr>
              <w:t xml:space="preserve"> 2015</w:t>
            </w:r>
          </w:p>
        </w:tc>
        <w:tc>
          <w:tcPr>
            <w:tcW w:w="5472" w:type="dxa"/>
            <w:tcBorders>
              <w:top w:val="nil"/>
              <w:left w:val="nil"/>
              <w:bottom w:val="single" w:sz="4" w:space="0" w:color="auto"/>
              <w:right w:val="nil"/>
            </w:tcBorders>
            <w:shd w:val="clear" w:color="000000" w:fill="FFFFFF"/>
            <w:vAlign w:val="bottom"/>
            <w:hideMark/>
          </w:tcPr>
          <w:p w14:paraId="647C474C" w14:textId="6A7EF0C5" w:rsidR="00427B38" w:rsidRPr="00D7632D" w:rsidRDefault="004B76F5" w:rsidP="005017EE">
            <w:pPr>
              <w:spacing w:after="0"/>
              <w:rPr>
                <w:rFonts w:eastAsia="Times New Roman" w:cs="Times New Roman"/>
                <w:color w:val="000000"/>
                <w:sz w:val="16"/>
                <w:szCs w:val="16"/>
              </w:rPr>
            </w:pPr>
            <w:r w:rsidRPr="00D7632D">
              <w:rPr>
                <w:rFonts w:eastAsia="Times New Roman" w:cs="Times New Roman"/>
                <w:color w:val="000000"/>
                <w:sz w:val="16"/>
                <w:szCs w:val="16"/>
              </w:rPr>
              <w:t xml:space="preserve">Post-1980s, populations have rebounded in the Elk, lower Kanawha, and Cheat rivers. </w:t>
            </w:r>
          </w:p>
        </w:tc>
      </w:tr>
    </w:tbl>
    <w:p w14:paraId="74D37ADE" w14:textId="77AF5659" w:rsidR="003E6A85" w:rsidRPr="00D7632D" w:rsidRDefault="003E6A85" w:rsidP="00BF2DCE">
      <w:pPr>
        <w:rPr>
          <w:rFonts w:cs="Times New Roman"/>
        </w:rPr>
      </w:pPr>
    </w:p>
    <w:tbl>
      <w:tblPr>
        <w:tblW w:w="13626" w:type="dxa"/>
        <w:jc w:val="center"/>
        <w:tblLook w:val="04A0" w:firstRow="1" w:lastRow="0" w:firstColumn="1" w:lastColumn="0" w:noHBand="0" w:noVBand="1"/>
      </w:tblPr>
      <w:tblGrid>
        <w:gridCol w:w="5040"/>
        <w:gridCol w:w="8586"/>
      </w:tblGrid>
      <w:tr w:rsidR="00E049F2" w:rsidRPr="00D7632D" w14:paraId="78F1C150" w14:textId="1C351FD8" w:rsidTr="00AD3AA6">
        <w:trPr>
          <w:trHeight w:val="288"/>
          <w:jc w:val="center"/>
        </w:trPr>
        <w:tc>
          <w:tcPr>
            <w:tcW w:w="5040" w:type="dxa"/>
            <w:tcBorders>
              <w:top w:val="nil"/>
              <w:left w:val="nil"/>
              <w:bottom w:val="nil"/>
              <w:right w:val="nil"/>
            </w:tcBorders>
            <w:shd w:val="clear" w:color="auto" w:fill="auto"/>
            <w:noWrap/>
            <w:vAlign w:val="bottom"/>
          </w:tcPr>
          <w:p w14:paraId="7DE94465" w14:textId="49704D2C" w:rsidR="00E049F2" w:rsidRPr="00D7632D" w:rsidRDefault="00E049F2" w:rsidP="00E049F2">
            <w:pPr>
              <w:spacing w:after="0"/>
              <w:rPr>
                <w:rFonts w:eastAsia="Times New Roman" w:cs="Times New Roman"/>
                <w:color w:val="000000"/>
                <w:sz w:val="16"/>
                <w:szCs w:val="16"/>
                <w:u w:val="single"/>
              </w:rPr>
            </w:pPr>
            <w:r w:rsidRPr="00D7632D">
              <w:rPr>
                <w:rFonts w:eastAsia="Times New Roman" w:cs="Times New Roman"/>
                <w:color w:val="000000"/>
                <w:sz w:val="16"/>
                <w:szCs w:val="16"/>
                <w:u w:val="single"/>
              </w:rPr>
              <w:t>State Species Protection Status</w:t>
            </w:r>
          </w:p>
        </w:tc>
        <w:tc>
          <w:tcPr>
            <w:tcW w:w="8586" w:type="dxa"/>
            <w:tcBorders>
              <w:top w:val="nil"/>
              <w:left w:val="nil"/>
              <w:bottom w:val="nil"/>
              <w:right w:val="nil"/>
            </w:tcBorders>
            <w:vAlign w:val="bottom"/>
          </w:tcPr>
          <w:p w14:paraId="3D135F96" w14:textId="0A022EE2" w:rsidR="00E049F2" w:rsidRPr="00D7632D" w:rsidRDefault="00E049F2" w:rsidP="00E049F2">
            <w:pPr>
              <w:spacing w:after="0"/>
              <w:rPr>
                <w:rFonts w:eastAsia="Times New Roman" w:cs="Times New Roman"/>
                <w:color w:val="000000"/>
                <w:sz w:val="16"/>
                <w:szCs w:val="16"/>
                <w:u w:val="single"/>
              </w:rPr>
            </w:pPr>
            <w:r w:rsidRPr="00D7632D">
              <w:rPr>
                <w:rFonts w:eastAsia="Times New Roman" w:cs="Times New Roman"/>
                <w:color w:val="000000"/>
                <w:sz w:val="16"/>
                <w:szCs w:val="16"/>
                <w:u w:val="single"/>
              </w:rPr>
              <w:t>S Rank</w:t>
            </w:r>
            <w:r w:rsidR="00AA7A53" w:rsidRPr="00D7632D">
              <w:rPr>
                <w:rFonts w:eastAsia="Times New Roman" w:cs="Times New Roman"/>
                <w:color w:val="000000"/>
                <w:sz w:val="16"/>
                <w:szCs w:val="16"/>
                <w:u w:val="single"/>
              </w:rPr>
              <w:t>*</w:t>
            </w:r>
            <w:r w:rsidRPr="00D7632D">
              <w:rPr>
                <w:rFonts w:eastAsia="Times New Roman" w:cs="Times New Roman"/>
                <w:color w:val="000000"/>
                <w:sz w:val="16"/>
                <w:szCs w:val="16"/>
                <w:u w:val="single"/>
              </w:rPr>
              <w:t xml:space="preserve"> = NatureServe Subnational (state) Conservation Status Rank </w:t>
            </w:r>
          </w:p>
        </w:tc>
      </w:tr>
      <w:tr w:rsidR="00E049F2" w:rsidRPr="00D7632D" w14:paraId="28062DDE" w14:textId="2B46C739" w:rsidTr="00AD3AA6">
        <w:trPr>
          <w:trHeight w:val="288"/>
          <w:jc w:val="center"/>
        </w:trPr>
        <w:tc>
          <w:tcPr>
            <w:tcW w:w="5040" w:type="dxa"/>
            <w:tcBorders>
              <w:top w:val="nil"/>
              <w:left w:val="nil"/>
              <w:bottom w:val="nil"/>
              <w:right w:val="nil"/>
            </w:tcBorders>
            <w:shd w:val="clear" w:color="auto" w:fill="auto"/>
            <w:noWrap/>
            <w:vAlign w:val="bottom"/>
          </w:tcPr>
          <w:p w14:paraId="45DC1B0A" w14:textId="4E05FF42"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E = State Endangered</w:t>
            </w:r>
          </w:p>
        </w:tc>
        <w:tc>
          <w:tcPr>
            <w:tcW w:w="8586" w:type="dxa"/>
            <w:tcBorders>
              <w:top w:val="nil"/>
              <w:left w:val="nil"/>
              <w:bottom w:val="nil"/>
              <w:right w:val="nil"/>
            </w:tcBorders>
            <w:vAlign w:val="bottom"/>
          </w:tcPr>
          <w:p w14:paraId="5555A55B" w14:textId="6F3323BE"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SX = Presumed Extirpated</w:t>
            </w:r>
          </w:p>
        </w:tc>
      </w:tr>
      <w:tr w:rsidR="00E049F2" w:rsidRPr="00D7632D" w14:paraId="0DE1E876" w14:textId="51B5711E" w:rsidTr="00AD3AA6">
        <w:trPr>
          <w:trHeight w:val="288"/>
          <w:jc w:val="center"/>
        </w:trPr>
        <w:tc>
          <w:tcPr>
            <w:tcW w:w="5040" w:type="dxa"/>
            <w:tcBorders>
              <w:top w:val="nil"/>
              <w:left w:val="nil"/>
              <w:bottom w:val="nil"/>
              <w:right w:val="nil"/>
            </w:tcBorders>
            <w:shd w:val="clear" w:color="auto" w:fill="auto"/>
            <w:noWrap/>
            <w:vAlign w:val="bottom"/>
          </w:tcPr>
          <w:p w14:paraId="6223AE48" w14:textId="0CF58497"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T = State Threatened</w:t>
            </w:r>
          </w:p>
        </w:tc>
        <w:tc>
          <w:tcPr>
            <w:tcW w:w="8586" w:type="dxa"/>
            <w:tcBorders>
              <w:top w:val="nil"/>
              <w:left w:val="nil"/>
              <w:bottom w:val="nil"/>
              <w:right w:val="nil"/>
            </w:tcBorders>
            <w:vAlign w:val="bottom"/>
          </w:tcPr>
          <w:p w14:paraId="38C17CAB" w14:textId="17EF115C"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S1 = Critically Imperiled (≤ 5 occurrences)</w:t>
            </w:r>
          </w:p>
        </w:tc>
      </w:tr>
      <w:tr w:rsidR="00E049F2" w:rsidRPr="00D7632D" w14:paraId="05E3889C" w14:textId="71D86DC1" w:rsidTr="00AD3AA6">
        <w:trPr>
          <w:trHeight w:val="288"/>
          <w:jc w:val="center"/>
        </w:trPr>
        <w:tc>
          <w:tcPr>
            <w:tcW w:w="5040" w:type="dxa"/>
            <w:tcBorders>
              <w:top w:val="nil"/>
              <w:left w:val="nil"/>
              <w:bottom w:val="nil"/>
              <w:right w:val="nil"/>
            </w:tcBorders>
            <w:shd w:val="clear" w:color="auto" w:fill="auto"/>
            <w:noWrap/>
            <w:vAlign w:val="bottom"/>
          </w:tcPr>
          <w:p w14:paraId="15FC29FD" w14:textId="213834CB"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EX = State Extirpated</w:t>
            </w:r>
          </w:p>
        </w:tc>
        <w:tc>
          <w:tcPr>
            <w:tcW w:w="8586" w:type="dxa"/>
            <w:tcBorders>
              <w:top w:val="nil"/>
              <w:left w:val="nil"/>
              <w:bottom w:val="nil"/>
              <w:right w:val="nil"/>
            </w:tcBorders>
            <w:vAlign w:val="bottom"/>
          </w:tcPr>
          <w:p w14:paraId="16F789D0" w14:textId="4979A819"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S2 = Imperiled (≤ 20 occurrences)</w:t>
            </w:r>
          </w:p>
        </w:tc>
      </w:tr>
      <w:tr w:rsidR="00E049F2" w:rsidRPr="00D7632D" w14:paraId="1B6FFC81" w14:textId="316EBE6A" w:rsidTr="00AD3AA6">
        <w:trPr>
          <w:trHeight w:val="288"/>
          <w:jc w:val="center"/>
        </w:trPr>
        <w:tc>
          <w:tcPr>
            <w:tcW w:w="5040" w:type="dxa"/>
            <w:tcBorders>
              <w:top w:val="nil"/>
              <w:left w:val="nil"/>
              <w:bottom w:val="nil"/>
              <w:right w:val="nil"/>
            </w:tcBorders>
            <w:shd w:val="clear" w:color="auto" w:fill="auto"/>
            <w:noWrap/>
            <w:vAlign w:val="bottom"/>
          </w:tcPr>
          <w:p w14:paraId="512BE153" w14:textId="77777777" w:rsidR="00E049F2" w:rsidRPr="00D7632D" w:rsidRDefault="00E049F2" w:rsidP="00E049F2">
            <w:pPr>
              <w:spacing w:after="0"/>
              <w:rPr>
                <w:rFonts w:eastAsia="Times New Roman" w:cs="Times New Roman"/>
                <w:color w:val="000000"/>
                <w:sz w:val="16"/>
                <w:szCs w:val="16"/>
              </w:rPr>
            </w:pPr>
          </w:p>
        </w:tc>
        <w:tc>
          <w:tcPr>
            <w:tcW w:w="8586" w:type="dxa"/>
            <w:tcBorders>
              <w:top w:val="nil"/>
              <w:left w:val="nil"/>
              <w:bottom w:val="nil"/>
              <w:right w:val="nil"/>
            </w:tcBorders>
            <w:vAlign w:val="bottom"/>
          </w:tcPr>
          <w:p w14:paraId="008BB7C9" w14:textId="5B32B154"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S3 = Vulnerable (≤ 80 occurrences)</w:t>
            </w:r>
          </w:p>
        </w:tc>
      </w:tr>
      <w:tr w:rsidR="00E049F2" w:rsidRPr="00D7632D" w14:paraId="61A01ACF" w14:textId="0B16543E" w:rsidTr="00AD3AA6">
        <w:trPr>
          <w:trHeight w:val="288"/>
          <w:jc w:val="center"/>
        </w:trPr>
        <w:tc>
          <w:tcPr>
            <w:tcW w:w="5040" w:type="dxa"/>
            <w:tcBorders>
              <w:top w:val="nil"/>
              <w:left w:val="nil"/>
              <w:bottom w:val="nil"/>
              <w:right w:val="nil"/>
            </w:tcBorders>
            <w:shd w:val="clear" w:color="auto" w:fill="auto"/>
            <w:noWrap/>
            <w:vAlign w:val="bottom"/>
          </w:tcPr>
          <w:p w14:paraId="6B2ABCF6" w14:textId="65EBB4E1"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w:t>
            </w:r>
            <w:r w:rsidR="00AD3AA6" w:rsidRPr="00D7632D">
              <w:rPr>
                <w:rFonts w:eastAsia="Times New Roman" w:cs="Times New Roman"/>
                <w:color w:val="000000"/>
                <w:sz w:val="16"/>
                <w:szCs w:val="16"/>
              </w:rPr>
              <w:t>*SGCN = Species of Greatest Conservation Need (identified by the states)</w:t>
            </w:r>
            <w:r w:rsidR="0092536F" w:rsidRPr="00D7632D">
              <w:rPr>
                <w:rFonts w:eastAsia="Times New Roman" w:cs="Times New Roman"/>
                <w:color w:val="000000"/>
                <w:sz w:val="16"/>
                <w:szCs w:val="16"/>
              </w:rPr>
              <w:t xml:space="preserve">  </w:t>
            </w:r>
          </w:p>
        </w:tc>
        <w:tc>
          <w:tcPr>
            <w:tcW w:w="8586" w:type="dxa"/>
            <w:tcBorders>
              <w:top w:val="nil"/>
              <w:left w:val="nil"/>
              <w:bottom w:val="nil"/>
              <w:right w:val="nil"/>
            </w:tcBorders>
            <w:vAlign w:val="bottom"/>
          </w:tcPr>
          <w:p w14:paraId="72AA872B" w14:textId="42C9D316"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S4 = Apparently Secure (uncommon but not rare)</w:t>
            </w:r>
          </w:p>
        </w:tc>
      </w:tr>
      <w:tr w:rsidR="00E049F2" w:rsidRPr="00D7632D" w14:paraId="3D0A3DCA" w14:textId="13106E41" w:rsidTr="00AD3AA6">
        <w:trPr>
          <w:trHeight w:val="288"/>
          <w:jc w:val="center"/>
        </w:trPr>
        <w:tc>
          <w:tcPr>
            <w:tcW w:w="5040" w:type="dxa"/>
            <w:tcBorders>
              <w:top w:val="nil"/>
              <w:left w:val="nil"/>
              <w:bottom w:val="nil"/>
              <w:right w:val="nil"/>
            </w:tcBorders>
            <w:shd w:val="clear" w:color="auto" w:fill="auto"/>
            <w:noWrap/>
            <w:vAlign w:val="bottom"/>
          </w:tcPr>
          <w:p w14:paraId="56315156" w14:textId="6250DE27" w:rsidR="00E049F2" w:rsidRPr="00D7632D" w:rsidRDefault="00E049F2" w:rsidP="00E049F2">
            <w:pPr>
              <w:spacing w:after="0"/>
              <w:rPr>
                <w:rFonts w:eastAsia="Times New Roman" w:cs="Times New Roman"/>
                <w:color w:val="000000"/>
                <w:sz w:val="16"/>
                <w:szCs w:val="16"/>
              </w:rPr>
            </w:pPr>
          </w:p>
        </w:tc>
        <w:tc>
          <w:tcPr>
            <w:tcW w:w="8586" w:type="dxa"/>
            <w:tcBorders>
              <w:top w:val="nil"/>
              <w:left w:val="nil"/>
              <w:bottom w:val="nil"/>
              <w:right w:val="nil"/>
            </w:tcBorders>
            <w:vAlign w:val="bottom"/>
          </w:tcPr>
          <w:p w14:paraId="78626596" w14:textId="53B3B83A"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S5 = Secure (Common, widespread, abundant)</w:t>
            </w:r>
          </w:p>
        </w:tc>
      </w:tr>
      <w:tr w:rsidR="00E049F2" w:rsidRPr="00D7632D" w14:paraId="6E5F81CB" w14:textId="71E0319C" w:rsidTr="00AD3AA6">
        <w:trPr>
          <w:trHeight w:val="288"/>
          <w:jc w:val="center"/>
        </w:trPr>
        <w:tc>
          <w:tcPr>
            <w:tcW w:w="5040" w:type="dxa"/>
            <w:tcBorders>
              <w:top w:val="nil"/>
              <w:left w:val="nil"/>
              <w:bottom w:val="nil"/>
              <w:right w:val="nil"/>
            </w:tcBorders>
            <w:shd w:val="clear" w:color="auto" w:fill="auto"/>
            <w:noWrap/>
            <w:vAlign w:val="bottom"/>
          </w:tcPr>
          <w:p w14:paraId="65FB224B" w14:textId="00ED6175" w:rsidR="00E049F2" w:rsidRPr="00D7632D" w:rsidRDefault="00E049F2" w:rsidP="00E049F2">
            <w:pPr>
              <w:spacing w:after="0"/>
              <w:rPr>
                <w:rFonts w:eastAsia="Times New Roman" w:cs="Times New Roman"/>
                <w:color w:val="000000"/>
                <w:sz w:val="16"/>
                <w:szCs w:val="16"/>
                <w:u w:val="single"/>
              </w:rPr>
            </w:pPr>
          </w:p>
        </w:tc>
        <w:tc>
          <w:tcPr>
            <w:tcW w:w="8586" w:type="dxa"/>
            <w:tcBorders>
              <w:top w:val="nil"/>
              <w:left w:val="nil"/>
              <w:bottom w:val="nil"/>
              <w:right w:val="nil"/>
            </w:tcBorders>
            <w:vAlign w:val="bottom"/>
          </w:tcPr>
          <w:p w14:paraId="40DC3345" w14:textId="161D6E7D" w:rsidR="00E049F2" w:rsidRPr="00D7632D" w:rsidRDefault="00AA7A53" w:rsidP="00E049F2">
            <w:pPr>
              <w:spacing w:after="0"/>
              <w:rPr>
                <w:rFonts w:eastAsia="Times New Roman" w:cs="Times New Roman"/>
                <w:color w:val="000000"/>
                <w:sz w:val="16"/>
                <w:szCs w:val="16"/>
              </w:rPr>
            </w:pPr>
            <w:r w:rsidRPr="00D7632D">
              <w:rPr>
                <w:rFonts w:eastAsia="Times New Roman" w:cs="Times New Roman"/>
                <w:color w:val="000000"/>
                <w:sz w:val="16"/>
                <w:szCs w:val="16"/>
              </w:rPr>
              <w:t xml:space="preserve">Popeye Shiner </w:t>
            </w:r>
            <w:r w:rsidR="00E049F2" w:rsidRPr="00D7632D">
              <w:rPr>
                <w:rFonts w:eastAsia="Times New Roman" w:cs="Times New Roman"/>
                <w:color w:val="000000"/>
                <w:sz w:val="16"/>
                <w:szCs w:val="16"/>
              </w:rPr>
              <w:t xml:space="preserve">NatureServe Global Level Conservation Status Rank = G3 = Vulnerable </w:t>
            </w:r>
          </w:p>
        </w:tc>
      </w:tr>
      <w:tr w:rsidR="00E049F2" w:rsidRPr="00D7632D" w14:paraId="5CE2E19B" w14:textId="5AA7B2CF" w:rsidTr="00AD3AA6">
        <w:trPr>
          <w:trHeight w:val="288"/>
          <w:jc w:val="center"/>
        </w:trPr>
        <w:tc>
          <w:tcPr>
            <w:tcW w:w="5040" w:type="dxa"/>
            <w:tcBorders>
              <w:top w:val="nil"/>
              <w:left w:val="nil"/>
              <w:bottom w:val="nil"/>
              <w:right w:val="nil"/>
            </w:tcBorders>
            <w:shd w:val="clear" w:color="auto" w:fill="auto"/>
            <w:noWrap/>
            <w:vAlign w:val="bottom"/>
          </w:tcPr>
          <w:p w14:paraId="4CF1374A" w14:textId="2DC06593" w:rsidR="00E049F2" w:rsidRPr="00D7632D" w:rsidRDefault="00E049F2" w:rsidP="00E049F2">
            <w:pPr>
              <w:spacing w:after="0"/>
              <w:rPr>
                <w:rFonts w:eastAsia="Times New Roman" w:cs="Times New Roman"/>
                <w:color w:val="000000"/>
                <w:sz w:val="16"/>
                <w:szCs w:val="16"/>
              </w:rPr>
            </w:pPr>
          </w:p>
        </w:tc>
        <w:tc>
          <w:tcPr>
            <w:tcW w:w="8586" w:type="dxa"/>
            <w:tcBorders>
              <w:top w:val="nil"/>
              <w:left w:val="nil"/>
              <w:bottom w:val="nil"/>
              <w:right w:val="nil"/>
            </w:tcBorders>
            <w:vAlign w:val="bottom"/>
          </w:tcPr>
          <w:p w14:paraId="6E8399BF" w14:textId="2812CFD1" w:rsidR="00E049F2" w:rsidRPr="00D7632D" w:rsidRDefault="00E049F2" w:rsidP="00E049F2">
            <w:pPr>
              <w:spacing w:after="0"/>
              <w:rPr>
                <w:rFonts w:eastAsia="Times New Roman" w:cs="Times New Roman"/>
                <w:color w:val="000000"/>
                <w:sz w:val="16"/>
                <w:szCs w:val="16"/>
              </w:rPr>
            </w:pPr>
            <w:r w:rsidRPr="00D7632D">
              <w:rPr>
                <w:rFonts w:eastAsia="Times New Roman" w:cs="Times New Roman"/>
                <w:color w:val="000000"/>
                <w:sz w:val="16"/>
                <w:szCs w:val="16"/>
              </w:rPr>
              <w:t>(detailed definitions available at http://explorer.natureserve.org/nsranks.htm)</w:t>
            </w:r>
          </w:p>
        </w:tc>
      </w:tr>
    </w:tbl>
    <w:p w14:paraId="1439E016" w14:textId="5D51F2D8" w:rsidR="005C540F" w:rsidRPr="00D7632D" w:rsidRDefault="005C540F" w:rsidP="00BF2DCE">
      <w:pPr>
        <w:rPr>
          <w:rFonts w:cs="Times New Roman"/>
        </w:rPr>
      </w:pPr>
    </w:p>
    <w:p w14:paraId="2BDE3916" w14:textId="77777777" w:rsidR="005C540F" w:rsidRPr="00D7632D" w:rsidRDefault="005C540F">
      <w:pPr>
        <w:spacing w:line="276" w:lineRule="auto"/>
        <w:rPr>
          <w:rFonts w:cs="Times New Roman"/>
        </w:rPr>
      </w:pPr>
      <w:r w:rsidRPr="00D7632D">
        <w:rPr>
          <w:rFonts w:cs="Times New Roman"/>
        </w:rPr>
        <w:br w:type="page"/>
      </w:r>
    </w:p>
    <w:p w14:paraId="77178B8F" w14:textId="77777777" w:rsidR="001222F6" w:rsidRPr="00D7632D" w:rsidRDefault="001222F6" w:rsidP="00BF2DCE">
      <w:pPr>
        <w:rPr>
          <w:rFonts w:cs="Times New Roman"/>
        </w:rPr>
        <w:sectPr w:rsidR="001222F6" w:rsidRPr="00D7632D" w:rsidSect="005C540F">
          <w:pgSz w:w="15840" w:h="12240" w:orient="landscape"/>
          <w:pgMar w:top="288" w:right="288" w:bottom="288" w:left="288" w:header="720" w:footer="720" w:gutter="0"/>
          <w:cols w:space="720"/>
          <w:docGrid w:linePitch="360"/>
        </w:sectPr>
      </w:pPr>
    </w:p>
    <w:p w14:paraId="609CEB3C" w14:textId="75AF8581" w:rsidR="006D54F0" w:rsidRPr="00D7632D" w:rsidRDefault="00590D20" w:rsidP="00590D20">
      <w:pPr>
        <w:rPr>
          <w:rFonts w:cs="Times New Roman"/>
          <w:noProof/>
        </w:rPr>
      </w:pPr>
      <w:r w:rsidRPr="00D7632D">
        <w:rPr>
          <w:rFonts w:cs="Times New Roman"/>
          <w:i/>
        </w:rPr>
        <w:lastRenderedPageBreak/>
        <w:t xml:space="preserve">Listing Status in </w:t>
      </w:r>
      <w:proofErr w:type="gramStart"/>
      <w:r w:rsidRPr="00D7632D">
        <w:rPr>
          <w:rFonts w:cs="Times New Roman"/>
          <w:i/>
        </w:rPr>
        <w:t>Alabama</w:t>
      </w:r>
      <w:r w:rsidR="00CB1D74" w:rsidRPr="00D7632D">
        <w:rPr>
          <w:rFonts w:cs="Times New Roman"/>
          <w:i/>
        </w:rPr>
        <w:t>.—</w:t>
      </w:r>
      <w:proofErr w:type="gramEnd"/>
      <w:r w:rsidR="00CB1D74" w:rsidRPr="00D7632D">
        <w:rPr>
          <w:rFonts w:cs="Times New Roman"/>
        </w:rPr>
        <w:t xml:space="preserve">Species presumed to be extirpated. May be rediscovered in the state in the future. Can be reintroduced to state from outside populations. </w:t>
      </w:r>
      <w:r w:rsidR="006D54F0" w:rsidRPr="00D7632D">
        <w:rPr>
          <w:rFonts w:cs="Times New Roman"/>
        </w:rPr>
        <w:t>“Last collected […] during the 1880s from Cypress Creek near Florence. Recently collected in the Elk River system north of the Alabama-Tennessee state line” (Shelton-nix 2017).</w:t>
      </w:r>
      <w:r w:rsidR="00FB4B6C" w:rsidRPr="00D7632D">
        <w:rPr>
          <w:rFonts w:cs="Times New Roman"/>
          <w:noProof/>
        </w:rPr>
        <w:t xml:space="preserve"> </w:t>
      </w:r>
    </w:p>
    <w:p w14:paraId="2AC9869B" w14:textId="6A9CFB7C" w:rsidR="00590D20" w:rsidRPr="00D7632D" w:rsidRDefault="00590D20" w:rsidP="00590D20">
      <w:pPr>
        <w:rPr>
          <w:rFonts w:cs="Times New Roman"/>
        </w:rPr>
      </w:pPr>
      <w:r w:rsidRPr="00D7632D">
        <w:rPr>
          <w:rFonts w:cs="Times New Roman"/>
          <w:i/>
        </w:rPr>
        <w:t xml:space="preserve">Listing Status in </w:t>
      </w:r>
      <w:proofErr w:type="gramStart"/>
      <w:r w:rsidRPr="00D7632D">
        <w:rPr>
          <w:rFonts w:cs="Times New Roman"/>
          <w:i/>
        </w:rPr>
        <w:t>Georgia</w:t>
      </w:r>
      <w:r w:rsidR="00CB1D74" w:rsidRPr="00D7632D">
        <w:rPr>
          <w:rFonts w:cs="Times New Roman"/>
          <w:i/>
        </w:rPr>
        <w:t>.—</w:t>
      </w:r>
      <w:proofErr w:type="gramEnd"/>
      <w:r w:rsidR="00DD3327" w:rsidRPr="00D7632D">
        <w:rPr>
          <w:rFonts w:cs="Times New Roman"/>
        </w:rPr>
        <w:t>Very r</w:t>
      </w:r>
      <w:r w:rsidR="00FB4B6C" w:rsidRPr="00D7632D">
        <w:rPr>
          <w:rFonts w:cs="Times New Roman"/>
        </w:rPr>
        <w:t xml:space="preserve">are species listed as State Endangered. </w:t>
      </w:r>
      <w:r w:rsidR="005E5D5A" w:rsidRPr="00D7632D">
        <w:rPr>
          <w:rFonts w:cs="Times New Roman"/>
        </w:rPr>
        <w:t xml:space="preserve">Considered a high priority species and species of special concern. </w:t>
      </w:r>
      <w:r w:rsidR="003E017D" w:rsidRPr="00D7632D">
        <w:rPr>
          <w:rFonts w:cs="Times New Roman"/>
        </w:rPr>
        <w:t>Occurrences restricted to the upper northwest corner of the state in Lookout</w:t>
      </w:r>
      <w:r w:rsidR="002A7018" w:rsidRPr="00D7632D">
        <w:rPr>
          <w:rFonts w:cs="Times New Roman"/>
        </w:rPr>
        <w:t xml:space="preserve"> Creek</w:t>
      </w:r>
      <w:r w:rsidR="003E017D" w:rsidRPr="00D7632D">
        <w:rPr>
          <w:rFonts w:cs="Times New Roman"/>
        </w:rPr>
        <w:t xml:space="preserve"> and </w:t>
      </w:r>
      <w:r w:rsidR="002A7018" w:rsidRPr="00D7632D">
        <w:rPr>
          <w:rFonts w:cs="Times New Roman"/>
        </w:rPr>
        <w:t xml:space="preserve">South and West </w:t>
      </w:r>
      <w:r w:rsidR="003E017D" w:rsidRPr="00D7632D">
        <w:rPr>
          <w:rFonts w:cs="Times New Roman"/>
        </w:rPr>
        <w:t xml:space="preserve">Chickamauga </w:t>
      </w:r>
      <w:r w:rsidR="002A7018" w:rsidRPr="00D7632D">
        <w:rPr>
          <w:rFonts w:cs="Times New Roman"/>
        </w:rPr>
        <w:t>C</w:t>
      </w:r>
      <w:r w:rsidR="003E017D" w:rsidRPr="00D7632D">
        <w:rPr>
          <w:rFonts w:cs="Times New Roman"/>
        </w:rPr>
        <w:t xml:space="preserve">reek drainages of </w:t>
      </w:r>
      <w:r w:rsidR="0075410A" w:rsidRPr="00D7632D">
        <w:rPr>
          <w:rFonts w:cs="Times New Roman"/>
        </w:rPr>
        <w:t xml:space="preserve">the Tennessee </w:t>
      </w:r>
      <w:r w:rsidR="003E017D" w:rsidRPr="00D7632D">
        <w:rPr>
          <w:rFonts w:cs="Times New Roman"/>
        </w:rPr>
        <w:t>River system.</w:t>
      </w:r>
    </w:p>
    <w:p w14:paraId="103DC36D" w14:textId="683C7BED" w:rsidR="00590D20" w:rsidRPr="00D7632D" w:rsidRDefault="00590D20" w:rsidP="00590D20">
      <w:pPr>
        <w:rPr>
          <w:rFonts w:cs="Times New Roman"/>
        </w:rPr>
      </w:pPr>
      <w:r w:rsidRPr="00D7632D">
        <w:rPr>
          <w:rFonts w:cs="Times New Roman"/>
          <w:i/>
        </w:rPr>
        <w:t xml:space="preserve">Listing Status in </w:t>
      </w:r>
      <w:proofErr w:type="gramStart"/>
      <w:r w:rsidRPr="00D7632D">
        <w:rPr>
          <w:rFonts w:cs="Times New Roman"/>
          <w:i/>
        </w:rPr>
        <w:t>Indiana</w:t>
      </w:r>
      <w:r w:rsidR="00CB1D74" w:rsidRPr="00D7632D">
        <w:rPr>
          <w:rFonts w:cs="Times New Roman"/>
          <w:i/>
        </w:rPr>
        <w:t>.—</w:t>
      </w:r>
      <w:proofErr w:type="gramEnd"/>
      <w:r w:rsidR="005F3173" w:rsidRPr="00D7632D">
        <w:rPr>
          <w:rFonts w:cs="Times New Roman"/>
        </w:rPr>
        <w:t>Considered extirpated</w:t>
      </w:r>
      <w:r w:rsidR="002A7018" w:rsidRPr="00D7632D">
        <w:rPr>
          <w:rFonts w:cs="Times New Roman"/>
        </w:rPr>
        <w:t xml:space="preserve">. </w:t>
      </w:r>
      <w:r w:rsidR="00F1207D" w:rsidRPr="00D7632D">
        <w:rPr>
          <w:rFonts w:cs="Times New Roman"/>
        </w:rPr>
        <w:t>In a</w:t>
      </w:r>
      <w:r w:rsidR="00570C08" w:rsidRPr="00D7632D">
        <w:rPr>
          <w:rFonts w:cs="Times New Roman"/>
        </w:rPr>
        <w:t xml:space="preserve"> review of </w:t>
      </w:r>
      <w:r w:rsidR="00F1207D" w:rsidRPr="00D7632D">
        <w:rPr>
          <w:rFonts w:cs="Times New Roman"/>
        </w:rPr>
        <w:t>fishes of the Wabash River drainage, Simon (2006) report</w:t>
      </w:r>
      <w:r w:rsidR="00570C08" w:rsidRPr="00D7632D">
        <w:rPr>
          <w:rFonts w:cs="Times New Roman"/>
        </w:rPr>
        <w:t xml:space="preserve">ed </w:t>
      </w:r>
      <w:r w:rsidR="00F1207D" w:rsidRPr="00D7632D">
        <w:rPr>
          <w:rFonts w:cs="Times New Roman"/>
        </w:rPr>
        <w:t>that the Popeye Shiner was last collected in the White River (near Indianapolis)</w:t>
      </w:r>
      <w:r w:rsidR="00570C08" w:rsidRPr="00D7632D">
        <w:rPr>
          <w:rFonts w:cs="Times New Roman"/>
        </w:rPr>
        <w:t xml:space="preserve"> around the time it was first described from the system (1860s–1870s). </w:t>
      </w:r>
      <w:r w:rsidR="002A7018" w:rsidRPr="00D7632D">
        <w:rPr>
          <w:rFonts w:cs="Times New Roman"/>
        </w:rPr>
        <w:t xml:space="preserve">However, Simon et al. (2015) reported </w:t>
      </w:r>
      <w:r w:rsidR="00E1279C" w:rsidRPr="00D7632D">
        <w:rPr>
          <w:rFonts w:cs="Times New Roman"/>
        </w:rPr>
        <w:t>new collections</w:t>
      </w:r>
      <w:r w:rsidR="002A7018" w:rsidRPr="00D7632D">
        <w:rPr>
          <w:rFonts w:cs="Times New Roman"/>
        </w:rPr>
        <w:t xml:space="preserve"> made in 2006</w:t>
      </w:r>
      <w:r w:rsidR="00F57F6D" w:rsidRPr="00D7632D">
        <w:rPr>
          <w:rFonts w:cs="Times New Roman"/>
        </w:rPr>
        <w:t>—the first since the late 1800s—</w:t>
      </w:r>
      <w:r w:rsidR="002A7018" w:rsidRPr="00D7632D">
        <w:rPr>
          <w:rFonts w:cs="Times New Roman"/>
        </w:rPr>
        <w:t xml:space="preserve"> within the Big Oaks National Wildlife Refuge in Otter, Big Graham, and Big creeks</w:t>
      </w:r>
      <w:r w:rsidR="00E1279C" w:rsidRPr="00D7632D">
        <w:rPr>
          <w:rFonts w:cs="Times New Roman"/>
        </w:rPr>
        <w:t xml:space="preserve"> (tributaries to the Wabash River)</w:t>
      </w:r>
      <w:r w:rsidR="002A7018" w:rsidRPr="00D7632D">
        <w:rPr>
          <w:rFonts w:cs="Times New Roman"/>
        </w:rPr>
        <w:t>.</w:t>
      </w:r>
      <w:r w:rsidR="00E1279C" w:rsidRPr="00D7632D">
        <w:rPr>
          <w:rFonts w:cs="Times New Roman"/>
        </w:rPr>
        <w:t xml:space="preserve"> </w:t>
      </w:r>
      <w:r w:rsidR="002A7018" w:rsidRPr="00D7632D">
        <w:rPr>
          <w:rFonts w:cs="Times New Roman"/>
        </w:rPr>
        <w:t xml:space="preserve"> </w:t>
      </w:r>
    </w:p>
    <w:p w14:paraId="5A6B4DBA" w14:textId="27740E03" w:rsidR="00743C55" w:rsidRPr="00D7632D" w:rsidRDefault="00590D20" w:rsidP="00590D20">
      <w:pPr>
        <w:rPr>
          <w:rFonts w:cs="Times New Roman"/>
        </w:rPr>
      </w:pPr>
      <w:r w:rsidRPr="00D7632D">
        <w:rPr>
          <w:rFonts w:cs="Times New Roman"/>
          <w:i/>
        </w:rPr>
        <w:t xml:space="preserve">Listing Status in </w:t>
      </w:r>
      <w:proofErr w:type="gramStart"/>
      <w:r w:rsidRPr="00D7632D">
        <w:rPr>
          <w:rFonts w:cs="Times New Roman"/>
          <w:i/>
        </w:rPr>
        <w:t>Kentucky</w:t>
      </w:r>
      <w:bookmarkStart w:id="11" w:name="_Hlk503892998"/>
      <w:r w:rsidR="00CB1D74" w:rsidRPr="00D7632D">
        <w:rPr>
          <w:rFonts w:cs="Times New Roman"/>
          <w:i/>
        </w:rPr>
        <w:t>.</w:t>
      </w:r>
      <w:r w:rsidR="00CB1D74" w:rsidRPr="00D7632D">
        <w:rPr>
          <w:rFonts w:cs="Times New Roman"/>
        </w:rPr>
        <w:t>—</w:t>
      </w:r>
      <w:bookmarkEnd w:id="11"/>
      <w:proofErr w:type="gramEnd"/>
      <w:r w:rsidR="00B26CEB" w:rsidRPr="00D7632D">
        <w:rPr>
          <w:rFonts w:cs="Times New Roman"/>
        </w:rPr>
        <w:t>State conservation status S3 (</w:t>
      </w:r>
      <w:r w:rsidR="00E410EC" w:rsidRPr="00D7632D">
        <w:rPr>
          <w:rFonts w:cs="Times New Roman"/>
        </w:rPr>
        <w:t xml:space="preserve">NatureServe-IUCN 2014; </w:t>
      </w:r>
      <w:r w:rsidR="00B26CEB" w:rsidRPr="00D7632D">
        <w:rPr>
          <w:rFonts w:cs="Times New Roman"/>
        </w:rPr>
        <w:t xml:space="preserve">NatureServe 2017), designating this species as vulnerable with &lt;80 documented occurrences within the state. </w:t>
      </w:r>
      <w:r w:rsidR="004D294C" w:rsidRPr="00D7632D">
        <w:rPr>
          <w:rFonts w:cs="Times New Roman"/>
        </w:rPr>
        <w:t xml:space="preserve">Not </w:t>
      </w:r>
      <w:r w:rsidR="00743C55" w:rsidRPr="00D7632D">
        <w:rPr>
          <w:rFonts w:cs="Times New Roman"/>
        </w:rPr>
        <w:t>listed or mentioned in 2005 or 201</w:t>
      </w:r>
      <w:r w:rsidR="00E410EC" w:rsidRPr="00D7632D">
        <w:rPr>
          <w:rFonts w:cs="Times New Roman"/>
        </w:rPr>
        <w:t>3</w:t>
      </w:r>
      <w:r w:rsidR="00743C55" w:rsidRPr="00D7632D">
        <w:rPr>
          <w:rFonts w:cs="Times New Roman"/>
        </w:rPr>
        <w:t xml:space="preserve"> </w:t>
      </w:r>
      <w:r w:rsidR="00B26CEB" w:rsidRPr="00D7632D">
        <w:rPr>
          <w:rFonts w:cs="Times New Roman"/>
        </w:rPr>
        <w:t xml:space="preserve">Kentucky </w:t>
      </w:r>
      <w:r w:rsidR="00743C55" w:rsidRPr="00D7632D">
        <w:rPr>
          <w:rFonts w:cs="Times New Roman"/>
        </w:rPr>
        <w:t>Wildlife Action Plan</w:t>
      </w:r>
      <w:r w:rsidR="00B26CEB" w:rsidRPr="00D7632D">
        <w:rPr>
          <w:rFonts w:cs="Times New Roman"/>
        </w:rPr>
        <w:t>s</w:t>
      </w:r>
      <w:r w:rsidR="00E410EC" w:rsidRPr="00D7632D">
        <w:rPr>
          <w:rFonts w:cs="Times New Roman"/>
        </w:rPr>
        <w:t xml:space="preserve"> (KYDFWR 2013)</w:t>
      </w:r>
      <w:r w:rsidR="00743C55" w:rsidRPr="00D7632D">
        <w:rPr>
          <w:rFonts w:cs="Times New Roman"/>
        </w:rPr>
        <w:t xml:space="preserve">. Thomas and Brandt (2016) report occurrences during 2012–2015 surveys in the Green River, Edmonson County, within Mammoth Cave National Park. </w:t>
      </w:r>
    </w:p>
    <w:p w14:paraId="19AF12DB" w14:textId="4FD6AE2C" w:rsidR="00590D20" w:rsidRPr="00D7632D" w:rsidRDefault="00590D20" w:rsidP="00590D20">
      <w:pPr>
        <w:rPr>
          <w:rFonts w:cs="Times New Roman"/>
          <w:i/>
        </w:rPr>
      </w:pPr>
      <w:r w:rsidRPr="00D7632D">
        <w:rPr>
          <w:rFonts w:cs="Times New Roman"/>
          <w:i/>
        </w:rPr>
        <w:t xml:space="preserve">Listing Status in North </w:t>
      </w:r>
      <w:proofErr w:type="gramStart"/>
      <w:r w:rsidRPr="00D7632D">
        <w:rPr>
          <w:rFonts w:cs="Times New Roman"/>
          <w:i/>
        </w:rPr>
        <w:t>Carolina</w:t>
      </w:r>
      <w:r w:rsidR="00CB1D74" w:rsidRPr="00D7632D">
        <w:rPr>
          <w:rFonts w:cs="Times New Roman"/>
          <w:i/>
        </w:rPr>
        <w:t>.</w:t>
      </w:r>
      <w:r w:rsidR="00CB1D74" w:rsidRPr="00D7632D">
        <w:rPr>
          <w:rFonts w:cs="Times New Roman"/>
        </w:rPr>
        <w:t>—</w:t>
      </w:r>
      <w:proofErr w:type="gramEnd"/>
      <w:r w:rsidR="00B1136A" w:rsidRPr="00D7632D">
        <w:rPr>
          <w:rFonts w:cs="Times New Roman"/>
        </w:rPr>
        <w:t xml:space="preserve">Not </w:t>
      </w:r>
      <w:r w:rsidR="002763CC" w:rsidRPr="00D7632D">
        <w:rPr>
          <w:rFonts w:cs="Times New Roman"/>
        </w:rPr>
        <w:t>protected by the state or mentioned in 2015 SWAP documents. NatureServe and other databases do not report Popeye Shiner to occur in North Carolina. However, a 1984 symposi</w:t>
      </w:r>
      <w:r w:rsidR="00B84139" w:rsidRPr="00D7632D">
        <w:rPr>
          <w:rFonts w:cs="Times New Roman"/>
        </w:rPr>
        <w:t>um</w:t>
      </w:r>
      <w:r w:rsidR="002763CC" w:rsidRPr="00D7632D">
        <w:rPr>
          <w:rFonts w:cs="Times New Roman"/>
        </w:rPr>
        <w:t xml:space="preserve"> paper lists it as occurring in upper New River drainage in North Carolina, based on a literature review (Mickey 1984). </w:t>
      </w:r>
    </w:p>
    <w:p w14:paraId="6C7309C9" w14:textId="3C916889" w:rsidR="00590D20" w:rsidRPr="00D7632D" w:rsidRDefault="00590D20" w:rsidP="009F70FA">
      <w:pPr>
        <w:rPr>
          <w:rFonts w:cs="Times New Roman"/>
          <w:i/>
        </w:rPr>
      </w:pPr>
      <w:r w:rsidRPr="00D7632D">
        <w:rPr>
          <w:rFonts w:cs="Times New Roman"/>
          <w:i/>
        </w:rPr>
        <w:t xml:space="preserve">Listing Status in </w:t>
      </w:r>
      <w:proofErr w:type="gramStart"/>
      <w:r w:rsidRPr="00D7632D">
        <w:rPr>
          <w:rFonts w:cs="Times New Roman"/>
          <w:i/>
        </w:rPr>
        <w:t>Ohio</w:t>
      </w:r>
      <w:r w:rsidR="00CB1D74" w:rsidRPr="00D7632D">
        <w:rPr>
          <w:rFonts w:cs="Times New Roman"/>
          <w:i/>
        </w:rPr>
        <w:t>.</w:t>
      </w:r>
      <w:r w:rsidR="00CB1D74" w:rsidRPr="00D7632D">
        <w:rPr>
          <w:rFonts w:cs="Times New Roman"/>
        </w:rPr>
        <w:t>—</w:t>
      </w:r>
      <w:proofErr w:type="gramEnd"/>
      <w:r w:rsidR="00F52969" w:rsidRPr="00D7632D">
        <w:rPr>
          <w:rFonts w:cs="Times New Roman"/>
        </w:rPr>
        <w:t>Listed as State Endangered. The state conservation status, S1, classifies it as having 5 or few documented occurrences and critically imperiled within the state.</w:t>
      </w:r>
      <w:r w:rsidR="002D1C49" w:rsidRPr="00D7632D">
        <w:rPr>
          <w:rFonts w:cs="Times New Roman"/>
        </w:rPr>
        <w:t xml:space="preserve"> It is a high priority </w:t>
      </w:r>
      <w:r w:rsidR="00990A63" w:rsidRPr="00D7632D">
        <w:rPr>
          <w:rFonts w:cs="Times New Roman"/>
        </w:rPr>
        <w:t>Species of Greatest Conservation Need (</w:t>
      </w:r>
      <w:r w:rsidR="002D1C49" w:rsidRPr="00D7632D">
        <w:rPr>
          <w:rFonts w:cs="Times New Roman"/>
        </w:rPr>
        <w:t>SGCN</w:t>
      </w:r>
      <w:r w:rsidR="00990A63" w:rsidRPr="00D7632D">
        <w:rPr>
          <w:rFonts w:cs="Times New Roman"/>
        </w:rPr>
        <w:t xml:space="preserve">; </w:t>
      </w:r>
      <w:r w:rsidR="002D1C49" w:rsidRPr="00D7632D">
        <w:rPr>
          <w:rFonts w:cs="Times New Roman"/>
        </w:rPr>
        <w:t>OH</w:t>
      </w:r>
      <w:r w:rsidR="00C319DA" w:rsidRPr="00D7632D">
        <w:rPr>
          <w:rFonts w:cs="Times New Roman"/>
        </w:rPr>
        <w:t>DW</w:t>
      </w:r>
      <w:r w:rsidR="002D1C49" w:rsidRPr="00D7632D">
        <w:rPr>
          <w:rFonts w:cs="Times New Roman"/>
        </w:rPr>
        <w:t xml:space="preserve"> 2015). Thought to have been extirpated until rediscovered in 1980s.</w:t>
      </w:r>
      <w:r w:rsidR="009F70FA" w:rsidRPr="00D7632D">
        <w:rPr>
          <w:rFonts w:cs="Times New Roman"/>
        </w:rPr>
        <w:t xml:space="preserve"> </w:t>
      </w:r>
    </w:p>
    <w:p w14:paraId="142C31B9" w14:textId="0D1FDE2C" w:rsidR="00BB4B54" w:rsidRPr="00D7632D" w:rsidRDefault="00590D20" w:rsidP="00590D20">
      <w:pPr>
        <w:rPr>
          <w:rFonts w:cs="Times New Roman"/>
        </w:rPr>
      </w:pPr>
      <w:r w:rsidRPr="00D7632D">
        <w:rPr>
          <w:rFonts w:cs="Times New Roman"/>
          <w:i/>
        </w:rPr>
        <w:t xml:space="preserve">Listing Status in </w:t>
      </w:r>
      <w:proofErr w:type="gramStart"/>
      <w:r w:rsidRPr="00D7632D">
        <w:rPr>
          <w:rFonts w:cs="Times New Roman"/>
          <w:i/>
        </w:rPr>
        <w:t>Pennsylvania</w:t>
      </w:r>
      <w:r w:rsidR="00CB1D74" w:rsidRPr="00D7632D">
        <w:rPr>
          <w:rFonts w:cs="Times New Roman"/>
          <w:i/>
        </w:rPr>
        <w:t>.</w:t>
      </w:r>
      <w:r w:rsidR="00CB1D74" w:rsidRPr="00D7632D">
        <w:rPr>
          <w:rFonts w:cs="Times New Roman"/>
        </w:rPr>
        <w:t>—</w:t>
      </w:r>
      <w:proofErr w:type="gramEnd"/>
      <w:r w:rsidR="004F31FE" w:rsidRPr="00D7632D">
        <w:rPr>
          <w:rFonts w:cs="Times New Roman"/>
        </w:rPr>
        <w:t>Considered extirpated. One recent occurrence in the Cheat River near the southern Pennsylvania-West Virginia border is believed to be an individual that was displaced downstream from a West Virginia population; hence, not a viable population within the state.</w:t>
      </w:r>
      <w:r w:rsidR="004A0E09" w:rsidRPr="00D7632D">
        <w:rPr>
          <w:rFonts w:cs="Times New Roman"/>
        </w:rPr>
        <w:t xml:space="preserve"> It is b</w:t>
      </w:r>
      <w:r w:rsidR="00CC3EA3" w:rsidRPr="00D7632D">
        <w:rPr>
          <w:rFonts w:cs="Times New Roman"/>
        </w:rPr>
        <w:t>elieve</w:t>
      </w:r>
      <w:r w:rsidR="004A0E09" w:rsidRPr="00D7632D">
        <w:rPr>
          <w:rFonts w:cs="Times New Roman"/>
        </w:rPr>
        <w:t>d that</w:t>
      </w:r>
      <w:r w:rsidR="00CC3EA3" w:rsidRPr="00D7632D">
        <w:rPr>
          <w:rFonts w:cs="Times New Roman"/>
        </w:rPr>
        <w:t xml:space="preserve"> historically occupied </w:t>
      </w:r>
      <w:r w:rsidR="00116600" w:rsidRPr="00D7632D">
        <w:rPr>
          <w:rFonts w:cs="Times New Roman"/>
        </w:rPr>
        <w:t>habitats</w:t>
      </w:r>
      <w:r w:rsidR="00C10043" w:rsidRPr="00D7632D">
        <w:rPr>
          <w:rFonts w:cs="Times New Roman"/>
        </w:rPr>
        <w:t xml:space="preserve"> may</w:t>
      </w:r>
      <w:r w:rsidR="00116600" w:rsidRPr="00D7632D">
        <w:rPr>
          <w:rFonts w:cs="Times New Roman"/>
        </w:rPr>
        <w:t xml:space="preserve"> have improved in condition and could be considered for reintroduction.</w:t>
      </w:r>
    </w:p>
    <w:p w14:paraId="2BBB0B98" w14:textId="3FE8E88A" w:rsidR="00590D20" w:rsidRPr="00D7632D" w:rsidRDefault="00590D20" w:rsidP="00590D20">
      <w:pPr>
        <w:rPr>
          <w:rFonts w:cs="Times New Roman"/>
        </w:rPr>
      </w:pPr>
      <w:r w:rsidRPr="00D7632D">
        <w:rPr>
          <w:rFonts w:cs="Times New Roman"/>
          <w:i/>
        </w:rPr>
        <w:t xml:space="preserve">Listing Status in </w:t>
      </w:r>
      <w:proofErr w:type="gramStart"/>
      <w:r w:rsidRPr="00D7632D">
        <w:rPr>
          <w:rFonts w:cs="Times New Roman"/>
          <w:i/>
        </w:rPr>
        <w:t>Tennessee</w:t>
      </w:r>
      <w:r w:rsidR="00CB1D74" w:rsidRPr="00D7632D">
        <w:rPr>
          <w:rFonts w:cs="Times New Roman"/>
          <w:i/>
        </w:rPr>
        <w:t>.—</w:t>
      </w:r>
      <w:proofErr w:type="gramEnd"/>
      <w:r w:rsidR="0015537E" w:rsidRPr="00D7632D">
        <w:rPr>
          <w:rFonts w:cs="Times New Roman"/>
        </w:rPr>
        <w:t xml:space="preserve">Not state protected and categorized as S3 conservation status (vulnerable, &lt;80 documented occurrences). </w:t>
      </w:r>
    </w:p>
    <w:p w14:paraId="41B8A095" w14:textId="3843DFF0" w:rsidR="00590D20" w:rsidRPr="00D7632D" w:rsidRDefault="00590D20" w:rsidP="00590D20">
      <w:pPr>
        <w:rPr>
          <w:rFonts w:cs="Times New Roman"/>
          <w:i/>
        </w:rPr>
      </w:pPr>
      <w:r w:rsidRPr="00D7632D">
        <w:rPr>
          <w:rFonts w:cs="Times New Roman"/>
          <w:i/>
        </w:rPr>
        <w:t xml:space="preserve">Listing Status in </w:t>
      </w:r>
      <w:proofErr w:type="gramStart"/>
      <w:r w:rsidRPr="00D7632D">
        <w:rPr>
          <w:rFonts w:cs="Times New Roman"/>
          <w:i/>
        </w:rPr>
        <w:t>Virginia</w:t>
      </w:r>
      <w:r w:rsidR="00CB1D74" w:rsidRPr="00D7632D">
        <w:rPr>
          <w:rFonts w:cs="Times New Roman"/>
          <w:i/>
        </w:rPr>
        <w:t>.</w:t>
      </w:r>
      <w:r w:rsidR="00CB1D74" w:rsidRPr="00D7632D">
        <w:rPr>
          <w:rFonts w:cs="Times New Roman"/>
        </w:rPr>
        <w:t>—</w:t>
      </w:r>
      <w:proofErr w:type="gramEnd"/>
      <w:r w:rsidR="00C16DA9" w:rsidRPr="00D7632D">
        <w:rPr>
          <w:rFonts w:cs="Times New Roman"/>
        </w:rPr>
        <w:t xml:space="preserve">Not state protected but designated as a SGCN with a conservation status of S2,S3 (Imperiled–Vulnerable). It is listed under a Tier 2c SGCN rank, defined as </w:t>
      </w:r>
      <w:r w:rsidR="002747C5" w:rsidRPr="00D7632D">
        <w:rPr>
          <w:rFonts w:cs="Times New Roman"/>
        </w:rPr>
        <w:t>a species of v</w:t>
      </w:r>
      <w:r w:rsidR="001106E7" w:rsidRPr="00D7632D">
        <w:rPr>
          <w:rFonts w:cs="Times New Roman"/>
        </w:rPr>
        <w:t xml:space="preserve">ery </w:t>
      </w:r>
      <w:r w:rsidR="002747C5" w:rsidRPr="00D7632D">
        <w:rPr>
          <w:rFonts w:cs="Times New Roman"/>
        </w:rPr>
        <w:t>h</w:t>
      </w:r>
      <w:r w:rsidR="001106E7" w:rsidRPr="00D7632D">
        <w:rPr>
          <w:rFonts w:cs="Times New Roman"/>
        </w:rPr>
        <w:t xml:space="preserve">igh </w:t>
      </w:r>
      <w:r w:rsidR="002747C5" w:rsidRPr="00D7632D">
        <w:rPr>
          <w:rFonts w:cs="Times New Roman"/>
        </w:rPr>
        <w:t>c</w:t>
      </w:r>
      <w:r w:rsidR="001106E7" w:rsidRPr="00D7632D">
        <w:rPr>
          <w:rFonts w:cs="Times New Roman"/>
        </w:rPr>
        <w:t xml:space="preserve">onservation </w:t>
      </w:r>
      <w:r w:rsidR="002747C5" w:rsidRPr="00D7632D">
        <w:rPr>
          <w:rFonts w:cs="Times New Roman"/>
        </w:rPr>
        <w:t>ne</w:t>
      </w:r>
      <w:r w:rsidR="001106E7" w:rsidRPr="00D7632D">
        <w:rPr>
          <w:rFonts w:cs="Times New Roman"/>
        </w:rPr>
        <w:t>ed</w:t>
      </w:r>
      <w:r w:rsidR="002747C5" w:rsidRPr="00D7632D">
        <w:rPr>
          <w:rFonts w:cs="Times New Roman"/>
        </w:rPr>
        <w:t xml:space="preserve"> and </w:t>
      </w:r>
      <w:r w:rsidR="001106E7" w:rsidRPr="00D7632D">
        <w:rPr>
          <w:rFonts w:cs="Times New Roman"/>
        </w:rPr>
        <w:t xml:space="preserve">high risk of extinction or extirpation. </w:t>
      </w:r>
      <w:r w:rsidR="002747C5" w:rsidRPr="00D7632D">
        <w:rPr>
          <w:rFonts w:cs="Times New Roman"/>
        </w:rPr>
        <w:t xml:space="preserve">Tier II species occur </w:t>
      </w:r>
      <w:r w:rsidR="001106E7" w:rsidRPr="00D7632D">
        <w:rPr>
          <w:rFonts w:cs="Times New Roman"/>
        </w:rPr>
        <w:t>at very low levels, face real threat</w:t>
      </w:r>
      <w:r w:rsidR="002747C5" w:rsidRPr="00D7632D">
        <w:rPr>
          <w:rFonts w:cs="Times New Roman"/>
        </w:rPr>
        <w:t>s</w:t>
      </w:r>
      <w:r w:rsidR="001106E7" w:rsidRPr="00D7632D">
        <w:rPr>
          <w:rFonts w:cs="Times New Roman"/>
        </w:rPr>
        <w:t>,</w:t>
      </w:r>
      <w:r w:rsidR="002747C5" w:rsidRPr="00D7632D">
        <w:rPr>
          <w:rFonts w:cs="Times New Roman"/>
        </w:rPr>
        <w:t xml:space="preserve"> or</w:t>
      </w:r>
      <w:r w:rsidR="001106E7" w:rsidRPr="00D7632D">
        <w:rPr>
          <w:rFonts w:cs="Times New Roman"/>
        </w:rPr>
        <w:t xml:space="preserve"> occur within a very limited distribution</w:t>
      </w:r>
      <w:r w:rsidR="002747C5" w:rsidRPr="00D7632D">
        <w:rPr>
          <w:rFonts w:cs="Times New Roman"/>
        </w:rPr>
        <w:t xml:space="preserve"> and require i</w:t>
      </w:r>
      <w:r w:rsidR="001106E7" w:rsidRPr="00D7632D">
        <w:rPr>
          <w:rFonts w:cs="Times New Roman"/>
        </w:rPr>
        <w:t xml:space="preserve">mmediate for </w:t>
      </w:r>
      <w:r w:rsidR="002747C5" w:rsidRPr="00D7632D">
        <w:rPr>
          <w:rFonts w:cs="Times New Roman"/>
        </w:rPr>
        <w:t>population protection and restoration</w:t>
      </w:r>
      <w:r w:rsidR="001106E7" w:rsidRPr="00D7632D">
        <w:rPr>
          <w:rFonts w:cs="Times New Roman"/>
        </w:rPr>
        <w:t>.</w:t>
      </w:r>
      <w:r w:rsidR="002747C5" w:rsidRPr="00D7632D">
        <w:rPr>
          <w:rFonts w:cs="Times New Roman"/>
        </w:rPr>
        <w:t xml:space="preserve"> In addition, “b</w:t>
      </w:r>
      <w:r w:rsidR="00C16DA9" w:rsidRPr="00D7632D">
        <w:rPr>
          <w:rFonts w:cs="Times New Roman"/>
        </w:rPr>
        <w:t>aseline information is required to better understand this species’ habitat requirements” (V</w:t>
      </w:r>
      <w:r w:rsidR="00C319DA" w:rsidRPr="00D7632D">
        <w:rPr>
          <w:rFonts w:cs="Times New Roman"/>
        </w:rPr>
        <w:t>DGIF 2015</w:t>
      </w:r>
      <w:r w:rsidR="00C16DA9" w:rsidRPr="00D7632D">
        <w:rPr>
          <w:rFonts w:cs="Times New Roman"/>
        </w:rPr>
        <w:t>).</w:t>
      </w:r>
      <w:r w:rsidR="00F002B7" w:rsidRPr="00D7632D">
        <w:rPr>
          <w:rFonts w:cs="Times New Roman"/>
        </w:rPr>
        <w:t xml:space="preserve"> Although rare,</w:t>
      </w:r>
      <w:r w:rsidR="00192F01" w:rsidRPr="00D7632D">
        <w:rPr>
          <w:rFonts w:cs="Times New Roman"/>
        </w:rPr>
        <w:t xml:space="preserve"> the species </w:t>
      </w:r>
      <w:proofErr w:type="gramStart"/>
      <w:r w:rsidR="00192F01" w:rsidRPr="00D7632D">
        <w:rPr>
          <w:rFonts w:cs="Times New Roman"/>
        </w:rPr>
        <w:t>still persists</w:t>
      </w:r>
      <w:proofErr w:type="gramEnd"/>
      <w:r w:rsidR="00192F01" w:rsidRPr="00D7632D">
        <w:rPr>
          <w:rFonts w:cs="Times New Roman"/>
        </w:rPr>
        <w:t xml:space="preserve"> in historically occupied localities within the Tennessee River drainage. S</w:t>
      </w:r>
      <w:r w:rsidR="00F002B7" w:rsidRPr="00D7632D">
        <w:rPr>
          <w:rFonts w:cs="Times New Roman"/>
        </w:rPr>
        <w:t xml:space="preserve">tate non-game biologist (M. </w:t>
      </w:r>
      <w:proofErr w:type="spellStart"/>
      <w:r w:rsidR="00F002B7" w:rsidRPr="00D7632D">
        <w:rPr>
          <w:rFonts w:cs="Times New Roman"/>
        </w:rPr>
        <w:t>Pinder</w:t>
      </w:r>
      <w:proofErr w:type="spellEnd"/>
      <w:r w:rsidR="00F002B7" w:rsidRPr="00D7632D">
        <w:rPr>
          <w:rFonts w:cs="Times New Roman"/>
        </w:rPr>
        <w:t xml:space="preserve">, VDGIF, personal communication) does not believe this species warrants federal listing </w:t>
      </w:r>
      <w:proofErr w:type="gramStart"/>
      <w:r w:rsidR="00F002B7" w:rsidRPr="00D7632D">
        <w:rPr>
          <w:rFonts w:cs="Times New Roman"/>
        </w:rPr>
        <w:t>at this time</w:t>
      </w:r>
      <w:proofErr w:type="gramEnd"/>
      <w:r w:rsidR="00F002B7" w:rsidRPr="00D7632D">
        <w:rPr>
          <w:rFonts w:cs="Times New Roman"/>
        </w:rPr>
        <w:t>.</w:t>
      </w:r>
    </w:p>
    <w:p w14:paraId="08E0F95E" w14:textId="3B90A2FD" w:rsidR="00076612" w:rsidRPr="00D7632D" w:rsidRDefault="00590D20" w:rsidP="00590D20">
      <w:pPr>
        <w:rPr>
          <w:rFonts w:cs="Times New Roman"/>
          <w:i/>
        </w:rPr>
      </w:pPr>
      <w:r w:rsidRPr="00D7632D">
        <w:rPr>
          <w:rFonts w:cs="Times New Roman"/>
          <w:i/>
        </w:rPr>
        <w:t xml:space="preserve">Listing Status in West </w:t>
      </w:r>
      <w:proofErr w:type="gramStart"/>
      <w:r w:rsidRPr="00D7632D">
        <w:rPr>
          <w:rFonts w:cs="Times New Roman"/>
          <w:i/>
        </w:rPr>
        <w:t>Virginia</w:t>
      </w:r>
      <w:r w:rsidR="00CB1D74" w:rsidRPr="00D7632D">
        <w:rPr>
          <w:rFonts w:cs="Times New Roman"/>
          <w:i/>
        </w:rPr>
        <w:t>.</w:t>
      </w:r>
      <w:r w:rsidR="00CB1D74" w:rsidRPr="00D7632D">
        <w:rPr>
          <w:rFonts w:cs="Times New Roman"/>
        </w:rPr>
        <w:t>—</w:t>
      </w:r>
      <w:proofErr w:type="gramEnd"/>
      <w:r w:rsidR="00076612" w:rsidRPr="00D7632D">
        <w:rPr>
          <w:rFonts w:cs="Times New Roman"/>
        </w:rPr>
        <w:t xml:space="preserve">Not state protected with a S2 conservation status rank (Imperiled, &lt;20 documented occurrences). Rarely encountered before 1980s. </w:t>
      </w:r>
      <w:proofErr w:type="spellStart"/>
      <w:r w:rsidR="001A0F6E" w:rsidRPr="00D7632D">
        <w:rPr>
          <w:rFonts w:cs="Times New Roman"/>
        </w:rPr>
        <w:t>Margraf</w:t>
      </w:r>
      <w:proofErr w:type="spellEnd"/>
      <w:r w:rsidR="001A0F6E" w:rsidRPr="00D7632D">
        <w:rPr>
          <w:rFonts w:cs="Times New Roman"/>
        </w:rPr>
        <w:t xml:space="preserve"> and Knight</w:t>
      </w:r>
      <w:r w:rsidR="00C612E7" w:rsidRPr="00D7632D">
        <w:rPr>
          <w:rFonts w:cs="Times New Roman"/>
        </w:rPr>
        <w:t xml:space="preserve"> (2002)</w:t>
      </w:r>
      <w:r w:rsidR="001A0F6E" w:rsidRPr="00D7632D">
        <w:rPr>
          <w:rFonts w:cs="Times New Roman"/>
        </w:rPr>
        <w:t xml:space="preserve"> reported </w:t>
      </w:r>
      <w:r w:rsidR="001A0F6E" w:rsidRPr="00D7632D">
        <w:rPr>
          <w:rFonts w:cs="Times New Roman"/>
        </w:rPr>
        <w:lastRenderedPageBreak/>
        <w:t>it during 1988-89 surveys near the London Locks dam on the Kanawha River. More recently, p</w:t>
      </w:r>
      <w:r w:rsidR="00076612" w:rsidRPr="00D7632D">
        <w:rPr>
          <w:rFonts w:cs="Times New Roman"/>
        </w:rPr>
        <w:t>opulation</w:t>
      </w:r>
      <w:r w:rsidR="00C10043" w:rsidRPr="00D7632D">
        <w:rPr>
          <w:rFonts w:cs="Times New Roman"/>
        </w:rPr>
        <w:t>s</w:t>
      </w:r>
      <w:r w:rsidR="00076612" w:rsidRPr="00D7632D">
        <w:rPr>
          <w:rFonts w:cs="Times New Roman"/>
        </w:rPr>
        <w:t xml:space="preserve"> </w:t>
      </w:r>
      <w:r w:rsidR="001A0F6E" w:rsidRPr="00D7632D">
        <w:rPr>
          <w:rFonts w:cs="Times New Roman"/>
        </w:rPr>
        <w:t xml:space="preserve">are believed to have significantly </w:t>
      </w:r>
      <w:r w:rsidR="00076612" w:rsidRPr="00D7632D">
        <w:rPr>
          <w:rFonts w:cs="Times New Roman"/>
        </w:rPr>
        <w:t>rebounded in the Elk River, a large tributary to the Kanawha River, and is considered common</w:t>
      </w:r>
      <w:r w:rsidR="00C10043" w:rsidRPr="00D7632D">
        <w:rPr>
          <w:rFonts w:cs="Times New Roman"/>
        </w:rPr>
        <w:t xml:space="preserve"> there</w:t>
      </w:r>
      <w:r w:rsidR="00076612" w:rsidRPr="00D7632D">
        <w:rPr>
          <w:rFonts w:cs="Times New Roman"/>
        </w:rPr>
        <w:t xml:space="preserve">. </w:t>
      </w:r>
      <w:r w:rsidR="00505086" w:rsidRPr="00D7632D">
        <w:rPr>
          <w:rFonts w:cs="Times New Roman"/>
        </w:rPr>
        <w:t xml:space="preserve">Also, there has been an </w:t>
      </w:r>
      <w:r w:rsidR="00076612" w:rsidRPr="00D7632D">
        <w:rPr>
          <w:rFonts w:cs="Times New Roman"/>
        </w:rPr>
        <w:t>observed</w:t>
      </w:r>
      <w:r w:rsidR="00C10043" w:rsidRPr="00D7632D">
        <w:rPr>
          <w:rFonts w:cs="Times New Roman"/>
        </w:rPr>
        <w:t xml:space="preserve"> </w:t>
      </w:r>
      <w:r w:rsidR="00076612" w:rsidRPr="00D7632D">
        <w:rPr>
          <w:rFonts w:cs="Times New Roman"/>
        </w:rPr>
        <w:t>increase in</w:t>
      </w:r>
      <w:r w:rsidR="00C10043" w:rsidRPr="00D7632D">
        <w:rPr>
          <w:rFonts w:cs="Times New Roman"/>
        </w:rPr>
        <w:t xml:space="preserve"> relative abundance</w:t>
      </w:r>
      <w:r w:rsidR="00076612" w:rsidRPr="00D7632D">
        <w:rPr>
          <w:rFonts w:cs="Times New Roman"/>
        </w:rPr>
        <w:t xml:space="preserve"> in the Cheat River.</w:t>
      </w:r>
    </w:p>
    <w:p w14:paraId="1634C3A4" w14:textId="38DDD739" w:rsidR="00F24A9D" w:rsidRPr="00D7632D" w:rsidRDefault="005B334F" w:rsidP="000D5C08">
      <w:pPr>
        <w:pStyle w:val="BODYOFTEXT"/>
        <w:rPr>
          <w:rFonts w:eastAsiaTheme="minorHAnsi"/>
          <w:szCs w:val="22"/>
        </w:rPr>
      </w:pPr>
      <w:bookmarkStart w:id="12" w:name="_Hlk503892818"/>
      <w:r w:rsidRPr="00D7632D">
        <w:rPr>
          <w:rFonts w:eastAsiaTheme="minorHAnsi"/>
          <w:szCs w:val="22"/>
        </w:rPr>
        <w:t>In a 2012 biological review, Popeye Shiners were listed as a species of Least Concern</w:t>
      </w:r>
      <w:r w:rsidR="002C1075" w:rsidRPr="00D7632D">
        <w:rPr>
          <w:rFonts w:eastAsiaTheme="minorHAnsi"/>
          <w:szCs w:val="22"/>
        </w:rPr>
        <w:t xml:space="preserve"> under IUCN definitions</w:t>
      </w:r>
      <w:r w:rsidRPr="00D7632D">
        <w:rPr>
          <w:rFonts w:eastAsiaTheme="minorHAnsi"/>
          <w:szCs w:val="22"/>
        </w:rPr>
        <w:t xml:space="preserve">. This assessment </w:t>
      </w:r>
      <w:r w:rsidR="00F24A9D" w:rsidRPr="00D7632D">
        <w:rPr>
          <w:rFonts w:eastAsiaTheme="minorHAnsi"/>
          <w:szCs w:val="22"/>
        </w:rPr>
        <w:t xml:space="preserve">found Popeye Shiners, although rare and localized, to be widely distributed and </w:t>
      </w:r>
      <w:r w:rsidRPr="00D7632D">
        <w:rPr>
          <w:rFonts w:eastAsiaTheme="minorHAnsi"/>
          <w:szCs w:val="22"/>
        </w:rPr>
        <w:t xml:space="preserve">concluded that the species was not declining at a rate to </w:t>
      </w:r>
      <w:r w:rsidR="00F24A9D" w:rsidRPr="00D7632D">
        <w:rPr>
          <w:rFonts w:eastAsiaTheme="minorHAnsi"/>
          <w:szCs w:val="22"/>
        </w:rPr>
        <w:t>meet IUCN Criterion A (population size reduction) under any of the threatened categories. Additional conservation research and efforts were recommended for the species</w:t>
      </w:r>
      <w:r w:rsidR="002C1075" w:rsidRPr="00D7632D">
        <w:rPr>
          <w:rFonts w:eastAsiaTheme="minorHAnsi"/>
          <w:szCs w:val="22"/>
        </w:rPr>
        <w:t xml:space="preserve"> (NatureServe</w:t>
      </w:r>
      <w:r w:rsidR="00C319DA" w:rsidRPr="00D7632D">
        <w:rPr>
          <w:rFonts w:eastAsiaTheme="minorHAnsi"/>
          <w:szCs w:val="22"/>
        </w:rPr>
        <w:t>-IUCN</w:t>
      </w:r>
      <w:r w:rsidR="002C1075" w:rsidRPr="00D7632D">
        <w:rPr>
          <w:rFonts w:eastAsiaTheme="minorHAnsi"/>
          <w:szCs w:val="22"/>
        </w:rPr>
        <w:t xml:space="preserve"> 2014)</w:t>
      </w:r>
      <w:r w:rsidR="00F24A9D" w:rsidRPr="00D7632D">
        <w:rPr>
          <w:rFonts w:eastAsiaTheme="minorHAnsi"/>
          <w:szCs w:val="22"/>
        </w:rPr>
        <w:t xml:space="preserve">.   </w:t>
      </w:r>
    </w:p>
    <w:p w14:paraId="29361108" w14:textId="77777777" w:rsidR="00F24A9D" w:rsidRPr="00D7632D" w:rsidRDefault="00F24A9D" w:rsidP="000D5C08">
      <w:pPr>
        <w:pStyle w:val="BODYOFTEXT"/>
        <w:rPr>
          <w:rFonts w:eastAsiaTheme="minorHAnsi"/>
          <w:szCs w:val="22"/>
        </w:rPr>
      </w:pPr>
    </w:p>
    <w:bookmarkEnd w:id="12"/>
    <w:p w14:paraId="7DE4929B" w14:textId="77777777" w:rsidR="002C3503" w:rsidRPr="00D7632D" w:rsidRDefault="002C3503" w:rsidP="00B259A6">
      <w:pPr>
        <w:spacing w:after="0"/>
        <w:rPr>
          <w:rFonts w:cs="Times New Roman"/>
          <w:b/>
          <w:szCs w:val="24"/>
        </w:rPr>
      </w:pPr>
    </w:p>
    <w:p w14:paraId="44D930BB" w14:textId="77777777" w:rsidR="00A03A09" w:rsidRPr="00D7632D" w:rsidRDefault="00A03A09" w:rsidP="008A7714">
      <w:pPr>
        <w:pStyle w:val="Heading2"/>
      </w:pPr>
      <w:bookmarkStart w:id="13" w:name="_Toc505240921"/>
      <w:r w:rsidRPr="00D7632D">
        <w:t>Distinct Population Segment (DPS):</w:t>
      </w:r>
      <w:bookmarkEnd w:id="13"/>
    </w:p>
    <w:p w14:paraId="5B2F497A" w14:textId="77777777" w:rsidR="00C7379E" w:rsidRPr="00D7632D" w:rsidRDefault="00C7379E" w:rsidP="00B259A6">
      <w:pPr>
        <w:spacing w:after="0"/>
        <w:rPr>
          <w:rFonts w:cs="Times New Roman"/>
          <w:b/>
        </w:rPr>
      </w:pPr>
    </w:p>
    <w:p w14:paraId="4022BB77" w14:textId="77777777" w:rsidR="00B231FD" w:rsidRPr="00D7632D" w:rsidRDefault="00B45B6E" w:rsidP="00B259A6">
      <w:pPr>
        <w:spacing w:after="0"/>
        <w:rPr>
          <w:rFonts w:cs="Times New Roman"/>
          <w:szCs w:val="24"/>
        </w:rPr>
      </w:pPr>
      <w:r w:rsidRPr="00D7632D">
        <w:rPr>
          <w:rFonts w:cs="Times New Roman"/>
          <w:szCs w:val="24"/>
        </w:rPr>
        <w:t>N</w:t>
      </w:r>
      <w:r w:rsidR="00FD6EEB" w:rsidRPr="00D7632D">
        <w:rPr>
          <w:rFonts w:cs="Times New Roman"/>
          <w:szCs w:val="24"/>
        </w:rPr>
        <w:t>ot applicable</w:t>
      </w:r>
      <w:r w:rsidRPr="00D7632D">
        <w:rPr>
          <w:rFonts w:cs="Times New Roman"/>
          <w:szCs w:val="24"/>
        </w:rPr>
        <w:t xml:space="preserve"> </w:t>
      </w:r>
    </w:p>
    <w:p w14:paraId="0F7E9E86" w14:textId="77777777" w:rsidR="00DB4BA1" w:rsidRPr="00D7632D" w:rsidRDefault="00DB4BA1" w:rsidP="00B259A6">
      <w:pPr>
        <w:spacing w:after="0"/>
        <w:rPr>
          <w:rFonts w:cs="Times New Roman"/>
          <w:sz w:val="28"/>
          <w:szCs w:val="28"/>
        </w:rPr>
      </w:pPr>
    </w:p>
    <w:p w14:paraId="07942970" w14:textId="77777777" w:rsidR="0004685C" w:rsidRPr="00D7632D" w:rsidRDefault="0004685C" w:rsidP="00B259A6">
      <w:pPr>
        <w:spacing w:after="0"/>
        <w:rPr>
          <w:rFonts w:cs="Times New Roman"/>
          <w:sz w:val="28"/>
          <w:szCs w:val="28"/>
        </w:rPr>
      </w:pPr>
    </w:p>
    <w:p w14:paraId="5A066E59" w14:textId="77777777" w:rsidR="0004685C" w:rsidRPr="00D7632D" w:rsidRDefault="0004685C" w:rsidP="009053D3">
      <w:pPr>
        <w:spacing w:after="0"/>
        <w:rPr>
          <w:rFonts w:cs="Times New Roman"/>
          <w:b/>
          <w:caps/>
          <w:sz w:val="28"/>
          <w:szCs w:val="28"/>
        </w:rPr>
        <w:sectPr w:rsidR="0004685C" w:rsidRPr="00D7632D" w:rsidSect="008244BF">
          <w:pgSz w:w="12240" w:h="15840"/>
          <w:pgMar w:top="1152" w:right="1152" w:bottom="1152" w:left="1152" w:header="720" w:footer="720" w:gutter="0"/>
          <w:cols w:space="720"/>
          <w:docGrid w:linePitch="360"/>
        </w:sectPr>
      </w:pPr>
    </w:p>
    <w:p w14:paraId="2CE58166" w14:textId="10F132E0" w:rsidR="007E30D9" w:rsidRPr="00D7632D" w:rsidRDefault="007E30D9" w:rsidP="007E30D9">
      <w:pPr>
        <w:pStyle w:val="Heading1"/>
      </w:pPr>
      <w:bookmarkStart w:id="14" w:name="_Toc505240922"/>
      <w:r w:rsidRPr="00D7632D">
        <w:lastRenderedPageBreak/>
        <w:t>THREATS</w:t>
      </w:r>
      <w:bookmarkEnd w:id="14"/>
    </w:p>
    <w:p w14:paraId="2E19604E" w14:textId="77777777" w:rsidR="00B4466B" w:rsidRPr="00D7632D" w:rsidRDefault="00B4466B" w:rsidP="00095C84">
      <w:pPr>
        <w:pStyle w:val="BODYOFTEXT"/>
      </w:pPr>
    </w:p>
    <w:p w14:paraId="4DB6905A" w14:textId="574CB010" w:rsidR="00732B81" w:rsidRPr="00D7632D" w:rsidRDefault="00732B81" w:rsidP="00944DD2">
      <w:pPr>
        <w:pStyle w:val="Heading2"/>
      </w:pPr>
      <w:bookmarkStart w:id="15" w:name="_Toc505240923"/>
      <w:r w:rsidRPr="00D7632D">
        <w:t xml:space="preserve">A. The Present </w:t>
      </w:r>
      <w:r w:rsidR="00944DD2" w:rsidRPr="00D7632D">
        <w:t>o</w:t>
      </w:r>
      <w:r w:rsidRPr="00D7632D">
        <w:t xml:space="preserve">r Threatened Destruction, Modification, </w:t>
      </w:r>
      <w:r w:rsidR="00944DD2" w:rsidRPr="00D7632D">
        <w:t>o</w:t>
      </w:r>
      <w:r w:rsidRPr="00D7632D">
        <w:t xml:space="preserve">r Curtailment </w:t>
      </w:r>
      <w:r w:rsidR="00944DD2" w:rsidRPr="00D7632D">
        <w:t>o</w:t>
      </w:r>
      <w:r w:rsidRPr="00D7632D">
        <w:t xml:space="preserve">f </w:t>
      </w:r>
      <w:r w:rsidR="00944DD2" w:rsidRPr="00D7632D">
        <w:t>i</w:t>
      </w:r>
      <w:r w:rsidRPr="00D7632D">
        <w:t>ts Habitat Range:</w:t>
      </w:r>
      <w:bookmarkEnd w:id="15"/>
    </w:p>
    <w:p w14:paraId="5A8BF5BD" w14:textId="4E3435A8" w:rsidR="00C10043" w:rsidRPr="00D7632D" w:rsidRDefault="00732B81" w:rsidP="00944DD2">
      <w:r w:rsidRPr="00D7632D">
        <w:t>Po</w:t>
      </w:r>
      <w:r w:rsidR="00C10043" w:rsidRPr="00D7632D">
        <w:t xml:space="preserve">peye Shiners prefer clear, clean free-flowing rivers and are particularly sensitive to siltation and pollution and intolerant of turbid and lentic habitats (Gilbert 1969; </w:t>
      </w:r>
      <w:proofErr w:type="spellStart"/>
      <w:r w:rsidR="00C10043" w:rsidRPr="00D7632D">
        <w:t>Masnik</w:t>
      </w:r>
      <w:proofErr w:type="spellEnd"/>
      <w:r w:rsidR="00C10043" w:rsidRPr="00D7632D">
        <w:t xml:space="preserve"> 1974; USGS 1996; NatureServe</w:t>
      </w:r>
      <w:r w:rsidR="00D47D3A" w:rsidRPr="00D7632D">
        <w:t>-IUCN</w:t>
      </w:r>
      <w:r w:rsidR="00C10043" w:rsidRPr="00D7632D">
        <w:t xml:space="preserve"> 2014; G</w:t>
      </w:r>
      <w:r w:rsidR="0063395B" w:rsidRPr="00D7632D">
        <w:t>A</w:t>
      </w:r>
      <w:r w:rsidR="00C10043" w:rsidRPr="00D7632D">
        <w:t>DNR</w:t>
      </w:r>
      <w:r w:rsidR="0063395B" w:rsidRPr="00D7632D">
        <w:t xml:space="preserve"> 2009</w:t>
      </w:r>
      <w:r w:rsidR="00C10043" w:rsidRPr="00D7632D">
        <w:t xml:space="preserve">). Because of this, this species has experienced fluctuating population abundances and declines in its overall range since the early 1900s (Gilbert 1969; </w:t>
      </w:r>
      <w:proofErr w:type="spellStart"/>
      <w:r w:rsidR="00C10043" w:rsidRPr="00D7632D">
        <w:t>Masnik</w:t>
      </w:r>
      <w:proofErr w:type="spellEnd"/>
      <w:r w:rsidR="00D47D3A" w:rsidRPr="00D7632D">
        <w:t xml:space="preserve"> </w:t>
      </w:r>
      <w:r w:rsidR="00C10043" w:rsidRPr="00D7632D">
        <w:t>1974; NatureServe</w:t>
      </w:r>
      <w:r w:rsidR="00D47D3A" w:rsidRPr="00D7632D">
        <w:t>-IUCN</w:t>
      </w:r>
      <w:r w:rsidR="00C10043" w:rsidRPr="00D7632D">
        <w:t xml:space="preserve"> 2014).</w:t>
      </w:r>
    </w:p>
    <w:p w14:paraId="0A1BA3F2" w14:textId="444BC82E" w:rsidR="007A456B" w:rsidRPr="00D7632D" w:rsidRDefault="00D53156" w:rsidP="00944DD2">
      <w:r w:rsidRPr="00D7632D">
        <w:t xml:space="preserve">Habitat </w:t>
      </w:r>
      <w:r w:rsidR="0034748F" w:rsidRPr="00D7632D">
        <w:t xml:space="preserve">degradation, fragmentation, and </w:t>
      </w:r>
      <w:r w:rsidRPr="00D7632D">
        <w:t xml:space="preserve">loss are the </w:t>
      </w:r>
      <w:r w:rsidR="009079A4" w:rsidRPr="00D7632D">
        <w:t xml:space="preserve">most significant threats </w:t>
      </w:r>
      <w:r w:rsidRPr="00D7632D">
        <w:t>to Popeye Shiners</w:t>
      </w:r>
      <w:r w:rsidR="00740278" w:rsidRPr="00D7632D">
        <w:t>. Over the last 150 years,</w:t>
      </w:r>
      <w:r w:rsidR="00427C35" w:rsidRPr="00D7632D">
        <w:t xml:space="preserve"> stream habitat and </w:t>
      </w:r>
      <w:r w:rsidR="00D8090A" w:rsidRPr="00D7632D">
        <w:t xml:space="preserve">water quality have been heavily </w:t>
      </w:r>
      <w:r w:rsidR="00095C84" w:rsidRPr="00D7632D">
        <w:t>influenced</w:t>
      </w:r>
      <w:r w:rsidR="00D8090A" w:rsidRPr="00D7632D">
        <w:t xml:space="preserve"> by expanding</w:t>
      </w:r>
      <w:r w:rsidR="00740278" w:rsidRPr="00D7632D">
        <w:t xml:space="preserve"> urbanization</w:t>
      </w:r>
      <w:r w:rsidR="00D8090A" w:rsidRPr="00D7632D">
        <w:t>, increased</w:t>
      </w:r>
      <w:r w:rsidR="00740278" w:rsidRPr="00D7632D">
        <w:t xml:space="preserve"> agriculture, poor land-use practices, </w:t>
      </w:r>
      <w:r w:rsidR="00C10043" w:rsidRPr="00D7632D">
        <w:t xml:space="preserve">poor </w:t>
      </w:r>
      <w:r w:rsidR="00D8090A" w:rsidRPr="00D7632D">
        <w:t>forestry practices</w:t>
      </w:r>
      <w:r w:rsidR="007B0B75" w:rsidRPr="00D7632D">
        <w:t>, coal mining</w:t>
      </w:r>
      <w:r w:rsidR="00D8090A" w:rsidRPr="00D7632D">
        <w:t xml:space="preserve"> operations, toxic spills, </w:t>
      </w:r>
      <w:r w:rsidR="00427C35" w:rsidRPr="00D7632D">
        <w:t xml:space="preserve">and </w:t>
      </w:r>
      <w:r w:rsidR="00F1712C" w:rsidRPr="00D7632D">
        <w:t>dams</w:t>
      </w:r>
      <w:r w:rsidR="00427C35" w:rsidRPr="00D7632D">
        <w:t xml:space="preserve">. </w:t>
      </w:r>
      <w:r w:rsidR="00095C84" w:rsidRPr="00D7632D">
        <w:t xml:space="preserve">These anthropogenic factors </w:t>
      </w:r>
      <w:r w:rsidR="00FA1EDC" w:rsidRPr="00D7632D">
        <w:t xml:space="preserve">have </w:t>
      </w:r>
      <w:r w:rsidR="00095C84" w:rsidRPr="00D7632D">
        <w:t>drive</w:t>
      </w:r>
      <w:r w:rsidR="00FA1EDC" w:rsidRPr="00D7632D">
        <w:t>n</w:t>
      </w:r>
      <w:r w:rsidR="00095C84" w:rsidRPr="00D7632D">
        <w:t xml:space="preserve"> habitat loss and degradation</w:t>
      </w:r>
      <w:r w:rsidR="00FA1EDC" w:rsidRPr="00D7632D">
        <w:t xml:space="preserve"> by</w:t>
      </w:r>
      <w:r w:rsidR="0070796C" w:rsidRPr="00D7632D">
        <w:t xml:space="preserve"> </w:t>
      </w:r>
      <w:r w:rsidR="00FA1EDC" w:rsidRPr="00D7632D">
        <w:t xml:space="preserve">increasing </w:t>
      </w:r>
      <w:r w:rsidR="00095C84" w:rsidRPr="00D7632D">
        <w:t xml:space="preserve">siltation, nutrient </w:t>
      </w:r>
      <w:r w:rsidR="00144C33" w:rsidRPr="00D7632D">
        <w:t>loading</w:t>
      </w:r>
      <w:r w:rsidR="00095C84" w:rsidRPr="00D7632D">
        <w:t xml:space="preserve">, </w:t>
      </w:r>
      <w:r w:rsidR="00FA1EDC" w:rsidRPr="00D7632D">
        <w:t xml:space="preserve">pollution, and </w:t>
      </w:r>
      <w:r w:rsidR="00095C84" w:rsidRPr="00D7632D">
        <w:t>water temperatures</w:t>
      </w:r>
      <w:r w:rsidR="00FA1EDC" w:rsidRPr="00D7632D">
        <w:t>—consequently impacting aquatic community assemblages and</w:t>
      </w:r>
      <w:r w:rsidR="006749A4" w:rsidRPr="00D7632D">
        <w:t xml:space="preserve"> their</w:t>
      </w:r>
      <w:r w:rsidR="00FA1EDC" w:rsidRPr="00D7632D">
        <w:t xml:space="preserve"> ecological services and functions. </w:t>
      </w:r>
      <w:r w:rsidR="00C10043" w:rsidRPr="00D7632D">
        <w:t>Over the past century, i</w:t>
      </w:r>
      <w:r w:rsidR="00BD6DA7" w:rsidRPr="00D7632D">
        <w:t xml:space="preserve">ncreased conversion of forest to agriculture and urban land uses have increased nutrient loading through soil erosion and nutrient </w:t>
      </w:r>
      <w:proofErr w:type="gramStart"/>
      <w:r w:rsidR="00BD6DA7" w:rsidRPr="00D7632D">
        <w:t>run-off, and</w:t>
      </w:r>
      <w:proofErr w:type="gramEnd"/>
      <w:r w:rsidR="00BD6DA7" w:rsidRPr="00D7632D">
        <w:t xml:space="preserve"> have increased</w:t>
      </w:r>
      <w:r w:rsidR="00FC4012" w:rsidRPr="00D7632D">
        <w:t xml:space="preserve"> exposure and concentrations </w:t>
      </w:r>
      <w:r w:rsidR="00BD6DA7" w:rsidRPr="00D7632D">
        <w:t xml:space="preserve">of </w:t>
      </w:r>
      <w:r w:rsidR="00FC4012" w:rsidRPr="00D7632D">
        <w:t xml:space="preserve">contaminants in the water such as </w:t>
      </w:r>
      <w:r w:rsidR="00BD6DA7" w:rsidRPr="00D7632D">
        <w:t xml:space="preserve">pesticides, herbicides, </w:t>
      </w:r>
      <w:r w:rsidR="00FC4012" w:rsidRPr="00D7632D">
        <w:t xml:space="preserve">and </w:t>
      </w:r>
      <w:r w:rsidR="00BD6DA7" w:rsidRPr="00D7632D">
        <w:t>synthetic estrogen</w:t>
      </w:r>
      <w:r w:rsidR="00FC4012" w:rsidRPr="00D7632D">
        <w:t xml:space="preserve">s. </w:t>
      </w:r>
      <w:r w:rsidR="00F1712C" w:rsidRPr="00D7632D">
        <w:t xml:space="preserve">In addition, dams alter water quality and habitat suitability through </w:t>
      </w:r>
      <w:r w:rsidR="0070796C" w:rsidRPr="00D7632D">
        <w:t>modifications</w:t>
      </w:r>
      <w:r w:rsidR="00F1712C" w:rsidRPr="00D7632D">
        <w:t xml:space="preserve"> to natural river hydrological and geomorphological processes</w:t>
      </w:r>
      <w:r w:rsidR="00B2353D" w:rsidRPr="00D7632D">
        <w:t>.</w:t>
      </w:r>
      <w:r w:rsidR="0070796C" w:rsidRPr="00D7632D">
        <w:t xml:space="preserve"> </w:t>
      </w:r>
      <w:r w:rsidR="006D6E63" w:rsidRPr="00D7632D">
        <w:t>These impacts include alteration to natural thermal and hydrological regimes which</w:t>
      </w:r>
      <w:r w:rsidR="00520FD0" w:rsidRPr="00D7632D">
        <w:t xml:space="preserve"> can</w:t>
      </w:r>
      <w:r w:rsidR="006D6E63" w:rsidRPr="00D7632D">
        <w:t xml:space="preserve"> </w:t>
      </w:r>
      <w:r w:rsidR="0072641C" w:rsidRPr="00D7632D">
        <w:t>limit individual growth,</w:t>
      </w:r>
      <w:r w:rsidR="006D6E63" w:rsidRPr="00D7632D">
        <w:t xml:space="preserve"> </w:t>
      </w:r>
      <w:r w:rsidR="0072641C" w:rsidRPr="00D7632D">
        <w:t xml:space="preserve">create </w:t>
      </w:r>
      <w:r w:rsidR="006D6E63" w:rsidRPr="00D7632D">
        <w:t>hypoxic (low dissolved oxygen levels) conditions</w:t>
      </w:r>
      <w:r w:rsidR="0072641C" w:rsidRPr="00D7632D">
        <w:t>,</w:t>
      </w:r>
      <w:r w:rsidR="006D6E63" w:rsidRPr="00D7632D">
        <w:t xml:space="preserve"> </w:t>
      </w:r>
      <w:r w:rsidR="00E054DA" w:rsidRPr="00D7632D">
        <w:t xml:space="preserve">contribute to </w:t>
      </w:r>
      <w:r w:rsidR="00520FD0" w:rsidRPr="00D7632D">
        <w:t xml:space="preserve">(potentially toxic) </w:t>
      </w:r>
      <w:r w:rsidR="00E054DA" w:rsidRPr="00D7632D">
        <w:t>algae blooms</w:t>
      </w:r>
      <w:r w:rsidR="00520FD0" w:rsidRPr="00D7632D">
        <w:t xml:space="preserve">, </w:t>
      </w:r>
      <w:r w:rsidR="0072641C" w:rsidRPr="00D7632D">
        <w:t xml:space="preserve">prevent or destroy essential nursery, foraging, protection habitats once provided by aquatic vegetation, and </w:t>
      </w:r>
      <w:r w:rsidR="00520FD0" w:rsidRPr="00D7632D">
        <w:t xml:space="preserve">disrupt reproduction and limit recruitment success </w:t>
      </w:r>
      <w:r w:rsidR="0072641C" w:rsidRPr="00D7632D">
        <w:t>across aquatic communities—consequently altering food-web, predator-prey, and competition dynamics</w:t>
      </w:r>
      <w:r w:rsidR="00493F58">
        <w:t xml:space="preserve"> (</w:t>
      </w:r>
      <w:proofErr w:type="spellStart"/>
      <w:r w:rsidR="007A456B">
        <w:t>Ligon</w:t>
      </w:r>
      <w:proofErr w:type="spellEnd"/>
      <w:r w:rsidR="007A456B">
        <w:t xml:space="preserve"> et al. 1995; </w:t>
      </w:r>
      <w:proofErr w:type="spellStart"/>
      <w:r w:rsidR="007A456B">
        <w:t>Poff</w:t>
      </w:r>
      <w:proofErr w:type="spellEnd"/>
      <w:r w:rsidR="007A456B">
        <w:t xml:space="preserve"> et al. 1997; Wood and Armitage 1997; Lessard and Hayes 2003; McDonald et al. 2013; Ahlstedt et al. 2016; </w:t>
      </w:r>
      <w:proofErr w:type="spellStart"/>
      <w:r w:rsidR="007A456B">
        <w:t>Ankley</w:t>
      </w:r>
      <w:proofErr w:type="spellEnd"/>
      <w:r w:rsidR="007A456B">
        <w:t xml:space="preserve"> et al. 2017).</w:t>
      </w:r>
    </w:p>
    <w:p w14:paraId="2D5324E7" w14:textId="09BCFC4A" w:rsidR="000D6528" w:rsidRPr="00D7632D" w:rsidRDefault="00C05F50" w:rsidP="00944DD2">
      <w:r w:rsidRPr="00D7632D">
        <w:t xml:space="preserve">Habitat in the Clinch and Powell </w:t>
      </w:r>
      <w:r w:rsidR="00C10043" w:rsidRPr="00D7632D">
        <w:t>R</w:t>
      </w:r>
      <w:r w:rsidRPr="00D7632D">
        <w:t>ivers have been</w:t>
      </w:r>
      <w:r w:rsidR="00047705" w:rsidRPr="00D7632D">
        <w:t xml:space="preserve"> </w:t>
      </w:r>
      <w:r w:rsidR="00C10043" w:rsidRPr="00D7632D">
        <w:t xml:space="preserve">significantly </w:t>
      </w:r>
      <w:r w:rsidR="00047705" w:rsidRPr="00D7632D">
        <w:t>impacted</w:t>
      </w:r>
      <w:r w:rsidRPr="00D7632D">
        <w:t xml:space="preserve"> </w:t>
      </w:r>
      <w:r w:rsidR="00047705" w:rsidRPr="00D7632D">
        <w:t>by</w:t>
      </w:r>
      <w:r w:rsidRPr="00D7632D">
        <w:t xml:space="preserve"> coal-mining</w:t>
      </w:r>
      <w:r w:rsidR="00047705" w:rsidRPr="00D7632D">
        <w:t xml:space="preserve"> operations, poorly-treated wastewater effluent, and several toxic spills. Popeye Shiners were once commonly encountered in these drainages of </w:t>
      </w:r>
      <w:r w:rsidR="00744BC4" w:rsidRPr="00D7632D">
        <w:t>Virginia;</w:t>
      </w:r>
      <w:r w:rsidR="00047705" w:rsidRPr="00D7632D">
        <w:t xml:space="preserve"> however, populations have been slow to recover after </w:t>
      </w:r>
      <w:r w:rsidR="00370A02" w:rsidRPr="00D7632D">
        <w:t>several major toxic spills (</w:t>
      </w:r>
      <w:r w:rsidR="00C10043" w:rsidRPr="00D7632D">
        <w:t xml:space="preserve">e.g., </w:t>
      </w:r>
      <w:r w:rsidR="00370A02" w:rsidRPr="00D7632D">
        <w:t xml:space="preserve">fly-ash, black-water releases, </w:t>
      </w:r>
      <w:r w:rsidR="00150839" w:rsidRPr="00D7632D">
        <w:t xml:space="preserve">sulfuric acid, </w:t>
      </w:r>
      <w:r w:rsidR="00370A02" w:rsidRPr="00D7632D">
        <w:t xml:space="preserve">rubber accelerant) </w:t>
      </w:r>
      <w:r w:rsidR="003854F7" w:rsidRPr="00D7632D">
        <w:t xml:space="preserve">and </w:t>
      </w:r>
      <w:r w:rsidR="004C246E" w:rsidRPr="00D7632D">
        <w:t xml:space="preserve">logging and </w:t>
      </w:r>
      <w:r w:rsidR="00150839" w:rsidRPr="00D7632D">
        <w:t>surface mining operations through the 20</w:t>
      </w:r>
      <w:r w:rsidR="00150839" w:rsidRPr="00D7632D">
        <w:rPr>
          <w:vertAlign w:val="superscript"/>
        </w:rPr>
        <w:t>th</w:t>
      </w:r>
      <w:r w:rsidR="00150839" w:rsidRPr="00D7632D">
        <w:t xml:space="preserve"> century</w:t>
      </w:r>
      <w:r w:rsidR="00012811" w:rsidRPr="00D7632D">
        <w:t xml:space="preserve"> (NatureServe</w:t>
      </w:r>
      <w:r w:rsidR="00D47D3A" w:rsidRPr="00D7632D">
        <w:t>-IUCN</w:t>
      </w:r>
      <w:r w:rsidR="00012811" w:rsidRPr="00D7632D">
        <w:t xml:space="preserve"> 2014; Ahlstedt et al. 2016)</w:t>
      </w:r>
      <w:r w:rsidR="00150839" w:rsidRPr="00D7632D">
        <w:t>.</w:t>
      </w:r>
      <w:r w:rsidR="007E51C3" w:rsidRPr="00D7632D">
        <w:t xml:space="preserve"> </w:t>
      </w:r>
      <w:r w:rsidR="001A62EF" w:rsidRPr="00D7632D">
        <w:t>Identified threats to Popeye Shiners in Georgia, where</w:t>
      </w:r>
      <w:r w:rsidR="00C10043" w:rsidRPr="00D7632D">
        <w:t xml:space="preserve"> distributions are </w:t>
      </w:r>
      <w:r w:rsidR="001A62EF" w:rsidRPr="00D7632D">
        <w:t xml:space="preserve">restricted to the Tennessee River system in the upper northwest corner of the state, </w:t>
      </w:r>
      <w:r w:rsidR="00C10043" w:rsidRPr="00D7632D">
        <w:t>include</w:t>
      </w:r>
      <w:r w:rsidR="001A62EF" w:rsidRPr="00D7632D">
        <w:t xml:space="preserve"> </w:t>
      </w:r>
      <w:r w:rsidR="003740AA" w:rsidRPr="00D7632D">
        <w:t>increased pollution run-off and sedimentation from upstream</w:t>
      </w:r>
      <w:r w:rsidR="00C10043" w:rsidRPr="00D7632D">
        <w:t>-</w:t>
      </w:r>
      <w:r w:rsidR="001A62EF" w:rsidRPr="00D7632D">
        <w:t>urbaniz</w:t>
      </w:r>
      <w:r w:rsidR="003740AA" w:rsidRPr="00D7632D">
        <w:t xml:space="preserve">ed areas of Tennessee, population </w:t>
      </w:r>
      <w:r w:rsidR="001A62EF" w:rsidRPr="00D7632D">
        <w:t>isolation by dams, and agriculture pollution</w:t>
      </w:r>
      <w:r w:rsidR="00D23F94" w:rsidRPr="00D7632D">
        <w:t xml:space="preserve"> (G</w:t>
      </w:r>
      <w:r w:rsidR="003B72DC" w:rsidRPr="00D7632D">
        <w:t>A</w:t>
      </w:r>
      <w:r w:rsidR="00D23F94" w:rsidRPr="00D7632D">
        <w:t>DNR</w:t>
      </w:r>
      <w:r w:rsidR="003B72DC" w:rsidRPr="00D7632D">
        <w:t xml:space="preserve"> 2009</w:t>
      </w:r>
      <w:r w:rsidR="00D23F94" w:rsidRPr="00D7632D">
        <w:t>)</w:t>
      </w:r>
      <w:r w:rsidR="001A62EF" w:rsidRPr="00D7632D">
        <w:t xml:space="preserve">. </w:t>
      </w:r>
      <w:r w:rsidR="00044F26" w:rsidRPr="00D7632D">
        <w:t>Extirpations from the White River Basin</w:t>
      </w:r>
      <w:r w:rsidR="00C10043" w:rsidRPr="00D7632D">
        <w:t xml:space="preserve"> in</w:t>
      </w:r>
      <w:r w:rsidR="00044F26" w:rsidRPr="00D7632D">
        <w:t xml:space="preserve"> Indiana have been attributed to increased soil erosion and declining water clarity resulting from forest-to-cropland conversions</w:t>
      </w:r>
      <w:r w:rsidR="005A651E" w:rsidRPr="00D7632D">
        <w:t xml:space="preserve"> (USGS 1996)</w:t>
      </w:r>
      <w:r w:rsidR="00044F26" w:rsidRPr="00D7632D">
        <w:t xml:space="preserve">. </w:t>
      </w:r>
      <w:r w:rsidR="00281FE3" w:rsidRPr="00D7632D">
        <w:t xml:space="preserve">Improved habitat conditions in the Elk River, West Virginia </w:t>
      </w:r>
      <w:r w:rsidR="00C10043" w:rsidRPr="00D7632D">
        <w:t xml:space="preserve">have resulted in </w:t>
      </w:r>
      <w:r w:rsidR="00281FE3" w:rsidRPr="00D7632D">
        <w:t xml:space="preserve">rebounding Popeye Shiner populations. </w:t>
      </w:r>
    </w:p>
    <w:p w14:paraId="4C67DF38" w14:textId="65BD74A5" w:rsidR="009F70FA" w:rsidRPr="00D7632D" w:rsidRDefault="009F70FA" w:rsidP="00944DD2">
      <w:pPr>
        <w:rPr>
          <w:rFonts w:cs="Times New Roman"/>
        </w:rPr>
      </w:pPr>
      <w:r w:rsidRPr="00D7632D">
        <w:rPr>
          <w:rFonts w:cs="Times New Roman"/>
        </w:rPr>
        <w:t>“As is the case with extinct and extirpated species, most of the endangered fish species are suffering from habitat loss/degradation and degraded water quality as development, dams, and agriculture have changed the landscape of Ohio. As expected, endangered fish</w:t>
      </w:r>
      <w:r w:rsidR="0050279B" w:rsidRPr="00D7632D">
        <w:rPr>
          <w:rFonts w:cs="Times New Roman"/>
        </w:rPr>
        <w:t>es</w:t>
      </w:r>
      <w:r w:rsidRPr="00D7632D">
        <w:rPr>
          <w:rFonts w:cs="Times New Roman"/>
        </w:rPr>
        <w:t xml:space="preserve"> are</w:t>
      </w:r>
      <w:r w:rsidR="0050279B" w:rsidRPr="00D7632D">
        <w:rPr>
          <w:rFonts w:cs="Times New Roman"/>
        </w:rPr>
        <w:t xml:space="preserve"> typically</w:t>
      </w:r>
      <w:r w:rsidRPr="00D7632D">
        <w:rPr>
          <w:rFonts w:cs="Times New Roman"/>
        </w:rPr>
        <w:t xml:space="preserve"> lesser tolerant species requiring clean, clear, often vegetated waters. Many of these now [, such as the Popeye Shiner,] only occur in isolated locations around Ohio (O</w:t>
      </w:r>
      <w:r w:rsidR="00D47D3A" w:rsidRPr="00D7632D">
        <w:rPr>
          <w:rFonts w:cs="Times New Roman"/>
        </w:rPr>
        <w:t>HDW</w:t>
      </w:r>
      <w:r w:rsidRPr="00D7632D">
        <w:rPr>
          <w:rFonts w:cs="Times New Roman"/>
        </w:rPr>
        <w:t xml:space="preserve"> 2015).”</w:t>
      </w:r>
    </w:p>
    <w:p w14:paraId="3856F48F" w14:textId="11C25E12" w:rsidR="00044F26" w:rsidRPr="00D7632D" w:rsidRDefault="00183B14" w:rsidP="00944DD2">
      <w:r w:rsidRPr="00D7632D">
        <w:lastRenderedPageBreak/>
        <w:t xml:space="preserve">Compounded </w:t>
      </w:r>
      <w:r w:rsidR="00C10043" w:rsidRPr="00D7632D">
        <w:t>by</w:t>
      </w:r>
      <w:r w:rsidRPr="00D7632D">
        <w:t xml:space="preserve"> the many existing anthropogenic stressors to Popeye Shiners and other aquatic </w:t>
      </w:r>
      <w:r w:rsidR="00F91CF8" w:rsidRPr="00D7632D">
        <w:t>biota</w:t>
      </w:r>
      <w:r w:rsidRPr="00D7632D">
        <w:t xml:space="preserve">, impending changes in climate are predicted to exacerbate habitat and water quality issues throughout the southeast region. </w:t>
      </w:r>
      <w:r w:rsidR="00DB27D1" w:rsidRPr="00D7632D">
        <w:t xml:space="preserve">For example, </w:t>
      </w:r>
      <w:r w:rsidR="000D6528" w:rsidRPr="00D7632D">
        <w:t xml:space="preserve">predicted </w:t>
      </w:r>
      <w:r w:rsidR="00DB27D1" w:rsidRPr="00D7632D">
        <w:t xml:space="preserve">climate-change-induced </w:t>
      </w:r>
      <w:r w:rsidR="000D6528" w:rsidRPr="00D7632D">
        <w:t xml:space="preserve">increases </w:t>
      </w:r>
      <w:r w:rsidR="00DB27D1" w:rsidRPr="00D7632D">
        <w:t xml:space="preserve">in </w:t>
      </w:r>
      <w:r w:rsidR="00C10043" w:rsidRPr="00D7632D">
        <w:t>precipitation related</w:t>
      </w:r>
      <w:r w:rsidR="00DB27D1" w:rsidRPr="00D7632D">
        <w:t xml:space="preserve"> run-off </w:t>
      </w:r>
      <w:r w:rsidR="000D6528" w:rsidRPr="00D7632D">
        <w:t xml:space="preserve">in the region </w:t>
      </w:r>
      <w:r w:rsidR="00DB27D1" w:rsidRPr="00D7632D">
        <w:t xml:space="preserve">would negatively impact extant Popeye Shiner populations due to their </w:t>
      </w:r>
      <w:r w:rsidR="000D6528" w:rsidRPr="00D7632D">
        <w:t xml:space="preserve">high </w:t>
      </w:r>
      <w:r w:rsidR="00DB27D1" w:rsidRPr="00D7632D">
        <w:t>sensitivity to turbid and polluted waters</w:t>
      </w:r>
      <w:r w:rsidR="000D6528" w:rsidRPr="00D7632D">
        <w:t>.</w:t>
      </w:r>
    </w:p>
    <w:p w14:paraId="7314E18C" w14:textId="0A2180EF" w:rsidR="00DB27D1" w:rsidRPr="00D7632D" w:rsidRDefault="00DB27D1" w:rsidP="00F91CF8">
      <w:pPr>
        <w:pStyle w:val="BODYOFTEXT"/>
      </w:pPr>
    </w:p>
    <w:p w14:paraId="44176C5D" w14:textId="37172A9C" w:rsidR="00A03A09" w:rsidRPr="00D7632D" w:rsidRDefault="00D0117B" w:rsidP="008A7714">
      <w:pPr>
        <w:pStyle w:val="Heading2"/>
      </w:pPr>
      <w:bookmarkStart w:id="16" w:name="_Toc505240924"/>
      <w:r w:rsidRPr="00D7632D">
        <w:t xml:space="preserve">B. </w:t>
      </w:r>
      <w:r w:rsidR="00A03A09" w:rsidRPr="00D7632D">
        <w:t xml:space="preserve">Overutilization for </w:t>
      </w:r>
      <w:r w:rsidR="00D9146E" w:rsidRPr="00D7632D">
        <w:t>C</w:t>
      </w:r>
      <w:r w:rsidR="00A03A09" w:rsidRPr="00D7632D">
        <w:t xml:space="preserve">ommercial, </w:t>
      </w:r>
      <w:r w:rsidR="00D9146E" w:rsidRPr="00D7632D">
        <w:t>R</w:t>
      </w:r>
      <w:r w:rsidR="00A03A09" w:rsidRPr="00D7632D">
        <w:t xml:space="preserve">ecreational, </w:t>
      </w:r>
      <w:r w:rsidR="00D9146E" w:rsidRPr="00D7632D">
        <w:t>S</w:t>
      </w:r>
      <w:r w:rsidR="00A03A09" w:rsidRPr="00D7632D">
        <w:t xml:space="preserve">cientific, or </w:t>
      </w:r>
      <w:r w:rsidR="00D9146E" w:rsidRPr="00D7632D">
        <w:t>E</w:t>
      </w:r>
      <w:r w:rsidR="00A03A09" w:rsidRPr="00D7632D">
        <w:t xml:space="preserve">ducational </w:t>
      </w:r>
      <w:r w:rsidR="00D9146E" w:rsidRPr="00D7632D">
        <w:t>P</w:t>
      </w:r>
      <w:r w:rsidR="00A03A09" w:rsidRPr="00D7632D">
        <w:t>urposes:</w:t>
      </w:r>
      <w:bookmarkEnd w:id="16"/>
    </w:p>
    <w:p w14:paraId="51A50FAB" w14:textId="77777777" w:rsidR="00694B8F" w:rsidRPr="00D7632D" w:rsidRDefault="00694B8F" w:rsidP="00694B8F">
      <w:pPr>
        <w:autoSpaceDE w:val="0"/>
        <w:autoSpaceDN w:val="0"/>
        <w:adjustRightInd w:val="0"/>
        <w:spacing w:after="0"/>
        <w:rPr>
          <w:rFonts w:cs="Times New Roman"/>
          <w:szCs w:val="24"/>
        </w:rPr>
      </w:pPr>
    </w:p>
    <w:p w14:paraId="65467DD4" w14:textId="79C4FE09" w:rsidR="00C10043" w:rsidRPr="00D7632D" w:rsidRDefault="00C10043" w:rsidP="00C10043">
      <w:pPr>
        <w:autoSpaceDE w:val="0"/>
        <w:autoSpaceDN w:val="0"/>
        <w:adjustRightInd w:val="0"/>
        <w:spacing w:after="0"/>
        <w:rPr>
          <w:rFonts w:cs="Times New Roman"/>
          <w:szCs w:val="24"/>
        </w:rPr>
      </w:pPr>
      <w:r w:rsidRPr="00D7632D">
        <w:rPr>
          <w:rFonts w:cs="Times New Roman"/>
          <w:szCs w:val="24"/>
        </w:rPr>
        <w:t>Overutilization of Popeye Shiners for commercial, recreational, scientific, or educational purposes has not been reported and are not believed to be a significant threat to the species. It is possible that some Popeye Shiners may be taken incidentally during angler bait-bucket collection</w:t>
      </w:r>
      <w:r w:rsidR="00FD2317" w:rsidRPr="00D7632D">
        <w:rPr>
          <w:rFonts w:cs="Times New Roman"/>
          <w:szCs w:val="24"/>
        </w:rPr>
        <w:t>s</w:t>
      </w:r>
      <w:r w:rsidRPr="00D7632D">
        <w:rPr>
          <w:rFonts w:cs="Times New Roman"/>
          <w:szCs w:val="24"/>
        </w:rPr>
        <w:t xml:space="preserve">, but, there is no evidence to suggest this is a threat to this </w:t>
      </w:r>
      <w:proofErr w:type="gramStart"/>
      <w:r w:rsidRPr="00D7632D">
        <w:rPr>
          <w:rFonts w:cs="Times New Roman"/>
          <w:szCs w:val="24"/>
        </w:rPr>
        <w:t>particular species</w:t>
      </w:r>
      <w:proofErr w:type="gramEnd"/>
      <w:r w:rsidRPr="00D7632D">
        <w:rPr>
          <w:rFonts w:cs="Times New Roman"/>
          <w:szCs w:val="24"/>
        </w:rPr>
        <w:t xml:space="preserve">. Also, while there is a growing aquarium trade for native freshwater fishes and potential illegal take, Popeye Shiners have not been reported as a targeted species. </w:t>
      </w:r>
    </w:p>
    <w:p w14:paraId="2C106761" w14:textId="77777777" w:rsidR="00C10043" w:rsidRPr="00D7632D" w:rsidRDefault="00C10043" w:rsidP="002D6876">
      <w:pPr>
        <w:autoSpaceDE w:val="0"/>
        <w:autoSpaceDN w:val="0"/>
        <w:adjustRightInd w:val="0"/>
        <w:spacing w:after="0"/>
        <w:rPr>
          <w:rFonts w:cs="Times New Roman"/>
          <w:szCs w:val="24"/>
        </w:rPr>
      </w:pPr>
    </w:p>
    <w:p w14:paraId="6E6CF5DF" w14:textId="6B914E99" w:rsidR="00A03A09" w:rsidRPr="00D7632D" w:rsidRDefault="00D0117B" w:rsidP="008A7714">
      <w:pPr>
        <w:pStyle w:val="Heading2"/>
      </w:pPr>
      <w:bookmarkStart w:id="17" w:name="_Toc505240925"/>
      <w:r w:rsidRPr="00D7632D">
        <w:t xml:space="preserve">C. </w:t>
      </w:r>
      <w:r w:rsidR="00A03A09" w:rsidRPr="00D7632D">
        <w:t>Disease or Predation:</w:t>
      </w:r>
      <w:bookmarkEnd w:id="17"/>
    </w:p>
    <w:p w14:paraId="652165D8" w14:textId="1A0B1A49" w:rsidR="00694B8F" w:rsidRPr="00D7632D" w:rsidRDefault="00694B8F" w:rsidP="00694B8F">
      <w:pPr>
        <w:pStyle w:val="BODYOFTEXT"/>
        <w:rPr>
          <w:noProof/>
        </w:rPr>
      </w:pPr>
    </w:p>
    <w:p w14:paraId="13CCA52B" w14:textId="624C384E" w:rsidR="00FD2317" w:rsidRPr="00D7632D" w:rsidRDefault="00FD2317" w:rsidP="00FD2317">
      <w:pPr>
        <w:rPr>
          <w:noProof/>
        </w:rPr>
      </w:pPr>
      <w:r w:rsidRPr="00D7632D">
        <w:rPr>
          <w:noProof/>
        </w:rPr>
        <w:t xml:space="preserve">Disease and predation pressures have not been reported as specific threats to the persistance of Popeye Shiner populations. There is a growing potential for disease and predation to become signifcant threats to native aquatic species under the added stress of climate change. Rahel and Olden (2008) found that climate change will increase the occurrence of non-native invasions and their subsequent likelihood of successful establishment. This may alter the impacts non-native have on natives by magnifying predation pressures, and could increase the severity of introduced diseases. </w:t>
      </w:r>
    </w:p>
    <w:p w14:paraId="7E08EFFE" w14:textId="3AF58530" w:rsidR="00C74354" w:rsidRPr="00D7632D" w:rsidRDefault="0009091E" w:rsidP="00C74354">
      <w:pPr>
        <w:rPr>
          <w:rFonts w:cs="Times New Roman"/>
          <w:noProof/>
        </w:rPr>
      </w:pPr>
      <w:r w:rsidRPr="00D7632D">
        <w:rPr>
          <w:rFonts w:cs="Times New Roman"/>
          <w:noProof/>
        </w:rPr>
        <w:t>Jackson</w:t>
      </w:r>
      <w:r w:rsidR="001F737B" w:rsidRPr="00D7632D">
        <w:rPr>
          <w:rFonts w:cs="Times New Roman"/>
          <w:noProof/>
        </w:rPr>
        <w:t xml:space="preserve"> and Mandrak</w:t>
      </w:r>
      <w:r w:rsidRPr="00D7632D">
        <w:rPr>
          <w:rFonts w:cs="Times New Roman"/>
          <w:noProof/>
        </w:rPr>
        <w:t xml:space="preserve"> (2002) </w:t>
      </w:r>
      <w:r w:rsidR="001F737B" w:rsidRPr="00D7632D">
        <w:rPr>
          <w:rFonts w:cs="Times New Roman"/>
          <w:noProof/>
        </w:rPr>
        <w:t xml:space="preserve">reported </w:t>
      </w:r>
      <w:r w:rsidRPr="00D7632D">
        <w:rPr>
          <w:rFonts w:cs="Times New Roman"/>
          <w:noProof/>
        </w:rPr>
        <w:t xml:space="preserve">that </w:t>
      </w:r>
      <w:r w:rsidR="00810BBF" w:rsidRPr="00D7632D">
        <w:rPr>
          <w:rFonts w:cs="Times New Roman"/>
          <w:noProof/>
        </w:rPr>
        <w:t xml:space="preserve">warming temperatures under climate change will reduce overwintering mortality in predatory species, </w:t>
      </w:r>
      <w:r w:rsidR="007070F4" w:rsidRPr="00D7632D">
        <w:rPr>
          <w:rFonts w:cs="Times New Roman"/>
          <w:noProof/>
        </w:rPr>
        <w:t xml:space="preserve">thereby </w:t>
      </w:r>
      <w:r w:rsidR="00810BBF" w:rsidRPr="00D7632D">
        <w:rPr>
          <w:rFonts w:cs="Times New Roman"/>
          <w:noProof/>
        </w:rPr>
        <w:t>intensifying predation</w:t>
      </w:r>
      <w:r w:rsidR="00FD2317" w:rsidRPr="00D7632D">
        <w:rPr>
          <w:rFonts w:cs="Times New Roman"/>
          <w:noProof/>
        </w:rPr>
        <w:t xml:space="preserve"> pressures</w:t>
      </w:r>
      <w:r w:rsidR="00810BBF" w:rsidRPr="00D7632D">
        <w:rPr>
          <w:rFonts w:cs="Times New Roman"/>
          <w:noProof/>
        </w:rPr>
        <w:t xml:space="preserve"> </w:t>
      </w:r>
      <w:r w:rsidR="007070F4" w:rsidRPr="00D7632D">
        <w:rPr>
          <w:rFonts w:cs="Times New Roman"/>
          <w:noProof/>
        </w:rPr>
        <w:t>and lead</w:t>
      </w:r>
      <w:r w:rsidR="00FD2317" w:rsidRPr="00D7632D">
        <w:rPr>
          <w:rFonts w:cs="Times New Roman"/>
          <w:noProof/>
        </w:rPr>
        <w:t>ing</w:t>
      </w:r>
      <w:r w:rsidR="007070F4" w:rsidRPr="00D7632D">
        <w:rPr>
          <w:rFonts w:cs="Times New Roman"/>
          <w:noProof/>
        </w:rPr>
        <w:t xml:space="preserve"> to a greater number of cyprinid population extirpations.</w:t>
      </w:r>
      <w:r w:rsidR="001F737B" w:rsidRPr="00D7632D">
        <w:rPr>
          <w:rFonts w:cs="Times New Roman"/>
          <w:noProof/>
        </w:rPr>
        <w:t xml:space="preserve"> </w:t>
      </w:r>
      <w:r w:rsidR="00CC0AAD" w:rsidRPr="00D7632D">
        <w:rPr>
          <w:rFonts w:cs="Times New Roman"/>
          <w:noProof/>
        </w:rPr>
        <w:t>To put the significance of th</w:t>
      </w:r>
      <w:r w:rsidR="002F713F" w:rsidRPr="00D7632D">
        <w:rPr>
          <w:rFonts w:cs="Times New Roman"/>
          <w:noProof/>
        </w:rPr>
        <w:t>is</w:t>
      </w:r>
      <w:r w:rsidR="00CC0AAD" w:rsidRPr="00D7632D">
        <w:rPr>
          <w:rFonts w:cs="Times New Roman"/>
          <w:noProof/>
        </w:rPr>
        <w:t xml:space="preserve"> impact into perspective, </w:t>
      </w:r>
      <w:r w:rsidR="00C74354" w:rsidRPr="00D7632D">
        <w:rPr>
          <w:rFonts w:cs="Times New Roman"/>
          <w:noProof/>
        </w:rPr>
        <w:t xml:space="preserve">Jackson and Mandrak’s (2002) research conservatively estimated the loss of over 25,000 local populations of cyprinds (across four species) under climate change scenarios that </w:t>
      </w:r>
      <w:r w:rsidR="00FD2317" w:rsidRPr="00D7632D">
        <w:rPr>
          <w:rFonts w:cs="Times New Roman"/>
          <w:noProof/>
        </w:rPr>
        <w:t>predicted</w:t>
      </w:r>
      <w:r w:rsidR="00C74354" w:rsidRPr="00D7632D">
        <w:rPr>
          <w:rFonts w:cs="Times New Roman"/>
          <w:noProof/>
        </w:rPr>
        <w:t xml:space="preserve"> an increased number of Smallmouth Bass (</w:t>
      </w:r>
      <w:r w:rsidR="00C74354" w:rsidRPr="00D7632D">
        <w:rPr>
          <w:rFonts w:cs="Times New Roman"/>
          <w:i/>
          <w:noProof/>
        </w:rPr>
        <w:t>Micropterus dolomieu</w:t>
      </w:r>
      <w:r w:rsidR="00C74354" w:rsidRPr="00D7632D">
        <w:rPr>
          <w:rFonts w:cs="Times New Roman"/>
          <w:noProof/>
        </w:rPr>
        <w:t xml:space="preserve">) invasions in Ontario. </w:t>
      </w:r>
    </w:p>
    <w:p w14:paraId="1CA4B618" w14:textId="77777777" w:rsidR="0004685C" w:rsidRPr="00D7632D" w:rsidRDefault="0004685C" w:rsidP="00557F9A">
      <w:pPr>
        <w:spacing w:after="0"/>
        <w:rPr>
          <w:rFonts w:cs="Times New Roman"/>
          <w:b/>
          <w:szCs w:val="24"/>
        </w:rPr>
      </w:pPr>
    </w:p>
    <w:p w14:paraId="75EA8338" w14:textId="5208FB64" w:rsidR="00A03A09" w:rsidRPr="00D7632D" w:rsidRDefault="00D0117B" w:rsidP="008A7714">
      <w:pPr>
        <w:pStyle w:val="Heading2"/>
      </w:pPr>
      <w:bookmarkStart w:id="18" w:name="_Toc505240926"/>
      <w:r w:rsidRPr="00D7632D">
        <w:t xml:space="preserve">D. </w:t>
      </w:r>
      <w:r w:rsidR="00A03A09" w:rsidRPr="00D7632D">
        <w:t xml:space="preserve">The </w:t>
      </w:r>
      <w:r w:rsidR="00D9146E" w:rsidRPr="00D7632D">
        <w:t>I</w:t>
      </w:r>
      <w:r w:rsidR="00A03A09" w:rsidRPr="00D7632D">
        <w:t xml:space="preserve">nadequacy of </w:t>
      </w:r>
      <w:r w:rsidR="00D9146E" w:rsidRPr="00D7632D">
        <w:t>E</w:t>
      </w:r>
      <w:r w:rsidR="00A03A09" w:rsidRPr="00D7632D">
        <w:t xml:space="preserve">xisting </w:t>
      </w:r>
      <w:r w:rsidR="00D9146E" w:rsidRPr="00D7632D">
        <w:t>R</w:t>
      </w:r>
      <w:r w:rsidR="00A03A09" w:rsidRPr="00D7632D">
        <w:t xml:space="preserve">egulatory </w:t>
      </w:r>
      <w:r w:rsidR="00D9146E" w:rsidRPr="00D7632D">
        <w:t>M</w:t>
      </w:r>
      <w:r w:rsidR="00A03A09" w:rsidRPr="00D7632D">
        <w:t>echanisms:</w:t>
      </w:r>
      <w:bookmarkEnd w:id="18"/>
    </w:p>
    <w:p w14:paraId="70FBFCB8" w14:textId="77777777" w:rsidR="00303502" w:rsidRPr="00D7632D" w:rsidRDefault="00303502" w:rsidP="00303502">
      <w:pPr>
        <w:pStyle w:val="BODYOFTEXT"/>
        <w:rPr>
          <w:i/>
        </w:rPr>
      </w:pPr>
      <w:r w:rsidRPr="00D7632D">
        <w:rPr>
          <w:i/>
        </w:rPr>
        <w:t>States with Protections and/or State Ranking for Popeye Shiner</w:t>
      </w:r>
    </w:p>
    <w:p w14:paraId="1C58018C" w14:textId="77777777" w:rsidR="00303502" w:rsidRPr="00D7632D" w:rsidRDefault="00303502" w:rsidP="00EA6D95">
      <w:pPr>
        <w:tabs>
          <w:tab w:val="left" w:pos="1549"/>
        </w:tabs>
        <w:spacing w:after="0"/>
        <w:rPr>
          <w:rFonts w:cs="Times New Roman"/>
          <w:szCs w:val="24"/>
        </w:rPr>
      </w:pPr>
    </w:p>
    <w:p w14:paraId="2D3F00D8" w14:textId="2A246120" w:rsidR="009B46A3" w:rsidRPr="00D7632D" w:rsidRDefault="00ED2061" w:rsidP="00232930">
      <w:pPr>
        <w:pStyle w:val="BODYOFTEXT"/>
      </w:pPr>
      <w:r w:rsidRPr="00D7632D">
        <w:t xml:space="preserve">Popeye Shiners are not a federally listed or of concern. They are listed as State Endangered in Georgia and Ohio, and as a SGCN in Alabama, Georgia, Ohio, Virginia, and West Virginia’s most recent State Wildlife Action Plans. </w:t>
      </w:r>
      <w:r w:rsidR="00625B6F" w:rsidRPr="00D7632D">
        <w:t xml:space="preserve">When State Legislation does not explicitly provide protections for Popeye Shiners, the species </w:t>
      </w:r>
      <w:r w:rsidR="00232930" w:rsidRPr="00D7632D">
        <w:t xml:space="preserve">may </w:t>
      </w:r>
      <w:r w:rsidR="00625B6F" w:rsidRPr="00D7632D">
        <w:t xml:space="preserve">receive cascading benefits </w:t>
      </w:r>
      <w:r w:rsidR="00A44E1F" w:rsidRPr="00D7632D">
        <w:t xml:space="preserve">from </w:t>
      </w:r>
      <w:r w:rsidR="00232930" w:rsidRPr="00D7632D">
        <w:t>conservation actions</w:t>
      </w:r>
      <w:r w:rsidR="00A44E1F" w:rsidRPr="00D7632D">
        <w:t xml:space="preserve"> applied in the drainage</w:t>
      </w:r>
      <w:r w:rsidR="00232930" w:rsidRPr="00D7632D">
        <w:t xml:space="preserve"> </w:t>
      </w:r>
      <w:r w:rsidR="00303502" w:rsidRPr="00D7632D">
        <w:t>that protect and restore habitat</w:t>
      </w:r>
      <w:r w:rsidR="00A44E1F" w:rsidRPr="00D7632D">
        <w:t xml:space="preserve"> and water quality</w:t>
      </w:r>
      <w:r w:rsidR="00303502" w:rsidRPr="00D7632D">
        <w:t xml:space="preserve">. </w:t>
      </w:r>
    </w:p>
    <w:p w14:paraId="07B2CE98" w14:textId="4993A434" w:rsidR="00367BB7" w:rsidRPr="00D7632D" w:rsidRDefault="00367BB7" w:rsidP="00232930">
      <w:pPr>
        <w:pStyle w:val="BODYOFTEXT"/>
      </w:pPr>
    </w:p>
    <w:p w14:paraId="0D12010C" w14:textId="632C156E" w:rsidR="009B46A3" w:rsidRPr="00D7632D" w:rsidRDefault="009B46A3" w:rsidP="009B46A3">
      <w:pPr>
        <w:spacing w:after="0"/>
        <w:rPr>
          <w:rFonts w:cs="Times New Roman"/>
          <w:szCs w:val="24"/>
        </w:rPr>
      </w:pPr>
      <w:r w:rsidRPr="00D7632D">
        <w:rPr>
          <w:rFonts w:cs="Times New Roman"/>
          <w:i/>
          <w:szCs w:val="24"/>
        </w:rPr>
        <w:t>Alabama State Statutes and Regulations-</w:t>
      </w:r>
    </w:p>
    <w:p w14:paraId="7875B6DB" w14:textId="3FEA2083" w:rsidR="00ED2061" w:rsidRPr="00D7632D" w:rsidRDefault="00ED2061" w:rsidP="00ED2061">
      <w:pPr>
        <w:pStyle w:val="BODYOFTEXT"/>
      </w:pPr>
    </w:p>
    <w:p w14:paraId="7E6C444A" w14:textId="349F3DFE" w:rsidR="00625B6F" w:rsidRPr="00D7632D" w:rsidRDefault="00B600EF" w:rsidP="00ED2061">
      <w:pPr>
        <w:pStyle w:val="BODYOFTEXT"/>
      </w:pPr>
      <w:r w:rsidRPr="00D7632D">
        <w:t xml:space="preserve">Popeye Shiner is believed to be extirpated </w:t>
      </w:r>
      <w:r w:rsidR="00367BB7" w:rsidRPr="00D7632D">
        <w:t xml:space="preserve">(State Rank) </w:t>
      </w:r>
      <w:r w:rsidRPr="00D7632D">
        <w:t xml:space="preserve">from the </w:t>
      </w:r>
      <w:r w:rsidR="001B27E4" w:rsidRPr="00D7632D">
        <w:t xml:space="preserve">Alabama </w:t>
      </w:r>
      <w:r w:rsidRPr="00D7632D">
        <w:t>(A</w:t>
      </w:r>
      <w:r w:rsidR="00547AA7" w:rsidRPr="00D7632D">
        <w:t>DCNR</w:t>
      </w:r>
      <w:r w:rsidRPr="00D7632D">
        <w:t xml:space="preserve"> 2015)</w:t>
      </w:r>
      <w:r w:rsidR="001B27E4" w:rsidRPr="00D7632D">
        <w:t xml:space="preserve">. </w:t>
      </w:r>
      <w:r w:rsidR="00DE6CC4" w:rsidRPr="00D7632D">
        <w:t xml:space="preserve">The Alabama Department of Conservation and Natural Resources (ADCNR) is responsible for assessing </w:t>
      </w:r>
      <w:r w:rsidR="00DE6CC4" w:rsidRPr="00D7632D">
        <w:lastRenderedPageBreak/>
        <w:t xml:space="preserve">species status and distributions with the state and assigning State Ranks under the SWAP. While </w:t>
      </w:r>
      <w:r w:rsidR="00232930" w:rsidRPr="00D7632D">
        <w:t>Alabama</w:t>
      </w:r>
      <w:r w:rsidR="00DE6CC4" w:rsidRPr="00D7632D">
        <w:t xml:space="preserve"> State Legislation for Threatened and Endangered species does not </w:t>
      </w:r>
      <w:r w:rsidR="009C2557" w:rsidRPr="00D7632D">
        <w:t>explicitly</w:t>
      </w:r>
      <w:r w:rsidR="00DE6CC4" w:rsidRPr="00D7632D">
        <w:t xml:space="preserve"> mandate regulatory protections for Popeye Shiner, </w:t>
      </w:r>
      <w:r w:rsidR="00232930" w:rsidRPr="00D7632D">
        <w:t>this species</w:t>
      </w:r>
      <w:r w:rsidR="008D76C2" w:rsidRPr="00D7632D">
        <w:t xml:space="preserve"> </w:t>
      </w:r>
      <w:r w:rsidR="00232930" w:rsidRPr="00D7632D">
        <w:t xml:space="preserve">(if present) would </w:t>
      </w:r>
      <w:r w:rsidR="008D76C2" w:rsidRPr="00D7632D">
        <w:t xml:space="preserve">benefit from </w:t>
      </w:r>
      <w:r w:rsidR="00232930" w:rsidRPr="00D7632D">
        <w:t>habitat restoration activities occurring in the drainage.</w:t>
      </w:r>
    </w:p>
    <w:p w14:paraId="2471254A" w14:textId="77777777" w:rsidR="00B600EF" w:rsidRPr="00D7632D" w:rsidRDefault="00B600EF" w:rsidP="00ED2061">
      <w:pPr>
        <w:pStyle w:val="BODYOFTEXT"/>
      </w:pPr>
    </w:p>
    <w:p w14:paraId="25BCC9BE" w14:textId="7DB8E0B4" w:rsidR="00A21B52" w:rsidRPr="00D7632D" w:rsidRDefault="00A21B52" w:rsidP="00A21B52">
      <w:pPr>
        <w:spacing w:after="0"/>
        <w:rPr>
          <w:rFonts w:cs="Times New Roman"/>
          <w:i/>
          <w:szCs w:val="24"/>
        </w:rPr>
      </w:pPr>
      <w:r w:rsidRPr="00D7632D">
        <w:rPr>
          <w:rFonts w:cs="Times New Roman"/>
          <w:i/>
          <w:szCs w:val="24"/>
        </w:rPr>
        <w:t>Georgia State Statutes and Regulations-</w:t>
      </w:r>
    </w:p>
    <w:p w14:paraId="670875F7" w14:textId="715F6129" w:rsidR="00475007" w:rsidRPr="00D7632D" w:rsidRDefault="00475007" w:rsidP="00A21B52">
      <w:pPr>
        <w:spacing w:after="0"/>
        <w:rPr>
          <w:rFonts w:cs="Times New Roman"/>
          <w:szCs w:val="24"/>
        </w:rPr>
      </w:pPr>
    </w:p>
    <w:p w14:paraId="3BCC3851" w14:textId="57DEEB18" w:rsidR="006C2EEB" w:rsidRPr="00D7632D" w:rsidRDefault="00637BC9" w:rsidP="00475007">
      <w:pPr>
        <w:spacing w:after="0"/>
        <w:rPr>
          <w:rFonts w:cs="Times New Roman"/>
          <w:szCs w:val="24"/>
        </w:rPr>
      </w:pPr>
      <w:r w:rsidRPr="00D7632D">
        <w:rPr>
          <w:rFonts w:cs="Times New Roman"/>
          <w:szCs w:val="24"/>
        </w:rPr>
        <w:t>The Popeye Shiner met criteria</w:t>
      </w:r>
      <w:r w:rsidR="000E21A2" w:rsidRPr="00D7632D">
        <w:rPr>
          <w:rFonts w:cs="Times New Roman"/>
          <w:szCs w:val="24"/>
        </w:rPr>
        <w:t xml:space="preserve"> (Rule 391-4-10</w:t>
      </w:r>
      <w:r w:rsidR="001A162E" w:rsidRPr="00D7632D">
        <w:rPr>
          <w:rFonts w:cs="Times New Roman"/>
          <w:szCs w:val="24"/>
        </w:rPr>
        <w:t>[</w:t>
      </w:r>
      <w:r w:rsidR="000E21A2" w:rsidRPr="00D7632D">
        <w:rPr>
          <w:rFonts w:cs="Times New Roman"/>
          <w:szCs w:val="24"/>
        </w:rPr>
        <w:t>.03</w:t>
      </w:r>
      <w:r w:rsidR="001A162E" w:rsidRPr="00D7632D">
        <w:rPr>
          <w:rFonts w:cs="Times New Roman"/>
          <w:szCs w:val="24"/>
        </w:rPr>
        <w:t>]</w:t>
      </w:r>
      <w:r w:rsidR="000E21A2" w:rsidRPr="00D7632D">
        <w:rPr>
          <w:rFonts w:cs="Times New Roman"/>
          <w:szCs w:val="24"/>
        </w:rPr>
        <w:t>, Rules and Regulations of the State of Georgia</w:t>
      </w:r>
      <w:r w:rsidR="00AE2DE7" w:rsidRPr="00D7632D">
        <w:rPr>
          <w:rFonts w:cs="Times New Roman"/>
          <w:szCs w:val="24"/>
        </w:rPr>
        <w:t>; GSOS</w:t>
      </w:r>
      <w:r w:rsidR="000E21A2" w:rsidRPr="00D7632D">
        <w:rPr>
          <w:rFonts w:cs="Times New Roman"/>
          <w:szCs w:val="24"/>
        </w:rPr>
        <w:t>)</w:t>
      </w:r>
      <w:r w:rsidR="000E34A5" w:rsidRPr="00D7632D">
        <w:rPr>
          <w:rFonts w:cs="Times New Roman"/>
          <w:szCs w:val="24"/>
        </w:rPr>
        <w:t xml:space="preserve"> </w:t>
      </w:r>
      <w:r w:rsidRPr="00D7632D">
        <w:rPr>
          <w:rFonts w:cs="Times New Roman"/>
          <w:szCs w:val="24"/>
        </w:rPr>
        <w:t>to be listed as</w:t>
      </w:r>
      <w:r w:rsidR="00505052" w:rsidRPr="00D7632D">
        <w:rPr>
          <w:rFonts w:cs="Times New Roman"/>
          <w:szCs w:val="24"/>
        </w:rPr>
        <w:t xml:space="preserve"> State</w:t>
      </w:r>
      <w:r w:rsidRPr="00D7632D">
        <w:rPr>
          <w:rFonts w:cs="Times New Roman"/>
          <w:szCs w:val="24"/>
        </w:rPr>
        <w:t xml:space="preserve"> Endangered per </w:t>
      </w:r>
      <w:r w:rsidR="000E34A5" w:rsidRPr="00D7632D">
        <w:rPr>
          <w:rFonts w:cs="Times New Roman"/>
          <w:szCs w:val="24"/>
        </w:rPr>
        <w:t xml:space="preserve">The Endangered Wildlife Act 1973, Georgia Code Annotated </w:t>
      </w:r>
      <w:r w:rsidR="000E21A2" w:rsidRPr="00D7632D">
        <w:rPr>
          <w:rFonts w:cs="Times New Roman"/>
          <w:color w:val="000000"/>
          <w:szCs w:val="24"/>
        </w:rPr>
        <w:t>§</w:t>
      </w:r>
      <w:r w:rsidR="000E34A5" w:rsidRPr="00D7632D">
        <w:rPr>
          <w:rFonts w:cs="Times New Roman"/>
          <w:szCs w:val="24"/>
        </w:rPr>
        <w:t xml:space="preserve"> 27-3-130 to 133</w:t>
      </w:r>
      <w:r w:rsidR="000E21A2" w:rsidRPr="00D7632D">
        <w:rPr>
          <w:rFonts w:cs="Times New Roman"/>
          <w:szCs w:val="24"/>
        </w:rPr>
        <w:t xml:space="preserve">. </w:t>
      </w:r>
      <w:r w:rsidR="001946C7" w:rsidRPr="00D7632D">
        <w:rPr>
          <w:rFonts w:cs="Times New Roman"/>
          <w:szCs w:val="24"/>
        </w:rPr>
        <w:t xml:space="preserve">Georgia protections prohibit 1) activities intended to </w:t>
      </w:r>
      <w:r w:rsidR="001A162E" w:rsidRPr="00D7632D">
        <w:rPr>
          <w:rFonts w:cs="Times New Roman"/>
          <w:szCs w:val="24"/>
        </w:rPr>
        <w:t xml:space="preserve">harm, </w:t>
      </w:r>
      <w:r w:rsidR="001946C7" w:rsidRPr="00D7632D">
        <w:rPr>
          <w:rFonts w:cs="Times New Roman"/>
          <w:szCs w:val="24"/>
        </w:rPr>
        <w:t>harass,</w:t>
      </w:r>
      <w:r w:rsidR="001A162E" w:rsidRPr="00D7632D">
        <w:rPr>
          <w:rFonts w:cs="Times New Roman"/>
          <w:szCs w:val="24"/>
        </w:rPr>
        <w:t xml:space="preserve"> wound,</w:t>
      </w:r>
      <w:r w:rsidR="001946C7" w:rsidRPr="00D7632D">
        <w:rPr>
          <w:rFonts w:cs="Times New Roman"/>
          <w:szCs w:val="24"/>
        </w:rPr>
        <w:t xml:space="preserve"> capture, kill, or otherwise directly cause death to a protected species, 2) the purchase, sale, or possession of a protected species (or parts) except as authorized by the Department of Natural Resources, </w:t>
      </w:r>
      <w:r w:rsidR="006C2EEB" w:rsidRPr="00D7632D">
        <w:rPr>
          <w:rFonts w:cs="Times New Roman"/>
          <w:szCs w:val="24"/>
        </w:rPr>
        <w:t xml:space="preserve">and the </w:t>
      </w:r>
      <w:r w:rsidR="001946C7" w:rsidRPr="00D7632D">
        <w:rPr>
          <w:rFonts w:cs="Times New Roman"/>
          <w:szCs w:val="24"/>
        </w:rPr>
        <w:t>3) destruction of protected species’ habitat on public lands</w:t>
      </w:r>
      <w:r w:rsidR="006C2EEB" w:rsidRPr="00D7632D">
        <w:rPr>
          <w:rFonts w:cs="Times New Roman"/>
          <w:szCs w:val="24"/>
        </w:rPr>
        <w:t xml:space="preserve">. In addition, this rule nullifies </w:t>
      </w:r>
      <w:r w:rsidR="00E47625" w:rsidRPr="00D7632D">
        <w:rPr>
          <w:rFonts w:cs="Times New Roman"/>
          <w:szCs w:val="24"/>
        </w:rPr>
        <w:t>the take of nongame species authorized in G</w:t>
      </w:r>
      <w:r w:rsidR="000E21A2" w:rsidRPr="00D7632D">
        <w:rPr>
          <w:rFonts w:cs="Times New Roman"/>
          <w:szCs w:val="24"/>
        </w:rPr>
        <w:t xml:space="preserve">a. Code </w:t>
      </w:r>
      <w:r w:rsidR="00E47625" w:rsidRPr="00D7632D">
        <w:rPr>
          <w:rFonts w:cs="Times New Roman"/>
          <w:szCs w:val="24"/>
        </w:rPr>
        <w:t>Ann</w:t>
      </w:r>
      <w:r w:rsidR="000E21A2" w:rsidRPr="00D7632D">
        <w:rPr>
          <w:rFonts w:cs="Times New Roman"/>
          <w:szCs w:val="24"/>
        </w:rPr>
        <w:t>.</w:t>
      </w:r>
      <w:r w:rsidR="00E47625" w:rsidRPr="00D7632D">
        <w:rPr>
          <w:rFonts w:cs="Times New Roman"/>
          <w:szCs w:val="24"/>
        </w:rPr>
        <w:t xml:space="preserve"> </w:t>
      </w:r>
      <w:r w:rsidR="000E21A2" w:rsidRPr="00D7632D">
        <w:rPr>
          <w:rFonts w:cs="Times New Roman"/>
          <w:color w:val="000000"/>
          <w:szCs w:val="24"/>
        </w:rPr>
        <w:t>§</w:t>
      </w:r>
      <w:r w:rsidR="000E21A2" w:rsidRPr="00D7632D">
        <w:rPr>
          <w:rFonts w:cs="Times New Roman"/>
          <w:szCs w:val="24"/>
        </w:rPr>
        <w:t xml:space="preserve"> </w:t>
      </w:r>
      <w:r w:rsidR="00E47625" w:rsidRPr="00D7632D">
        <w:rPr>
          <w:rFonts w:cs="Times New Roman"/>
          <w:szCs w:val="24"/>
        </w:rPr>
        <w:t>27-1-28</w:t>
      </w:r>
      <w:r w:rsidR="000E21A2" w:rsidRPr="00D7632D">
        <w:rPr>
          <w:rFonts w:cs="Times New Roman"/>
          <w:szCs w:val="24"/>
        </w:rPr>
        <w:t xml:space="preserve"> if the species is </w:t>
      </w:r>
      <w:r w:rsidR="00E47625" w:rsidRPr="00D7632D">
        <w:rPr>
          <w:rFonts w:cs="Times New Roman"/>
          <w:szCs w:val="24"/>
        </w:rPr>
        <w:t xml:space="preserve">protected. </w:t>
      </w:r>
      <w:r w:rsidR="001A162E" w:rsidRPr="00D7632D">
        <w:rPr>
          <w:rFonts w:cs="Times New Roman"/>
          <w:szCs w:val="24"/>
        </w:rPr>
        <w:t>Exceptions include Department of Natural Resources issued permits which allow for the collection, possession, and transportation of protected species (Rule 391-4-10[.07]</w:t>
      </w:r>
      <w:r w:rsidR="00AE2DE7" w:rsidRPr="00D7632D">
        <w:rPr>
          <w:rFonts w:cs="Times New Roman"/>
          <w:szCs w:val="24"/>
        </w:rPr>
        <w:t>; GSOS</w:t>
      </w:r>
      <w:r w:rsidR="001A162E" w:rsidRPr="00D7632D">
        <w:rPr>
          <w:rFonts w:cs="Times New Roman"/>
          <w:szCs w:val="24"/>
        </w:rPr>
        <w:t xml:space="preserve">). </w:t>
      </w:r>
    </w:p>
    <w:p w14:paraId="365F29FA" w14:textId="77777777" w:rsidR="00637BC9" w:rsidRPr="00D7632D" w:rsidRDefault="00637BC9" w:rsidP="00475007">
      <w:pPr>
        <w:spacing w:after="0"/>
        <w:rPr>
          <w:rFonts w:cs="Times New Roman"/>
          <w:szCs w:val="24"/>
        </w:rPr>
      </w:pPr>
    </w:p>
    <w:p w14:paraId="5FDDF82B" w14:textId="0E644254" w:rsidR="00A21B52" w:rsidRPr="00D7632D" w:rsidRDefault="00A21B52" w:rsidP="00A21B52">
      <w:pPr>
        <w:spacing w:after="0"/>
        <w:rPr>
          <w:rFonts w:cs="Times New Roman"/>
          <w:i/>
          <w:szCs w:val="24"/>
        </w:rPr>
      </w:pPr>
      <w:r w:rsidRPr="00D7632D">
        <w:rPr>
          <w:rFonts w:cs="Times New Roman"/>
          <w:i/>
          <w:szCs w:val="24"/>
        </w:rPr>
        <w:t>Ohio State Statutes and Regulations-</w:t>
      </w:r>
    </w:p>
    <w:p w14:paraId="3751371B" w14:textId="0ABFA892" w:rsidR="003816FA" w:rsidRPr="00D7632D" w:rsidRDefault="003816FA" w:rsidP="00A21B52">
      <w:pPr>
        <w:spacing w:after="0"/>
        <w:rPr>
          <w:rFonts w:cs="Times New Roman"/>
          <w:i/>
          <w:szCs w:val="24"/>
        </w:rPr>
      </w:pPr>
    </w:p>
    <w:p w14:paraId="3F6A24E4" w14:textId="246D44EB" w:rsidR="008D490B" w:rsidRPr="00D7632D" w:rsidRDefault="003816FA" w:rsidP="008D490B">
      <w:pPr>
        <w:spacing w:after="0"/>
        <w:rPr>
          <w:rFonts w:cs="Times New Roman"/>
          <w:szCs w:val="24"/>
        </w:rPr>
      </w:pPr>
      <w:r w:rsidRPr="00D7632D">
        <w:rPr>
          <w:rFonts w:cs="Times New Roman"/>
          <w:szCs w:val="24"/>
        </w:rPr>
        <w:t xml:space="preserve">The Popeye Shiner </w:t>
      </w:r>
      <w:r w:rsidR="00E47133" w:rsidRPr="00D7632D">
        <w:rPr>
          <w:rFonts w:cs="Times New Roman"/>
          <w:szCs w:val="24"/>
        </w:rPr>
        <w:t xml:space="preserve">is listed as </w:t>
      </w:r>
      <w:r w:rsidR="005A3022" w:rsidRPr="00D7632D">
        <w:rPr>
          <w:rFonts w:cs="Times New Roman"/>
          <w:szCs w:val="24"/>
        </w:rPr>
        <w:t>State Endangered in Ohio per Ohio Revised Code 1531.25</w:t>
      </w:r>
      <w:r w:rsidR="00505052" w:rsidRPr="00D7632D">
        <w:rPr>
          <w:rFonts w:cs="Times New Roman"/>
          <w:szCs w:val="24"/>
        </w:rPr>
        <w:t xml:space="preserve"> that grants the Chief of the Division of Wildlife to update the list of endangered species and the authority to adopt rules prohibiting the collection, possession, or take of species believed to be state imperiled</w:t>
      </w:r>
      <w:r w:rsidR="005A3022" w:rsidRPr="00D7632D">
        <w:rPr>
          <w:rFonts w:cs="Times New Roman"/>
          <w:szCs w:val="24"/>
        </w:rPr>
        <w:t xml:space="preserve">. </w:t>
      </w:r>
      <w:r w:rsidR="00505052" w:rsidRPr="00D7632D">
        <w:rPr>
          <w:rFonts w:cs="Times New Roman"/>
          <w:szCs w:val="24"/>
        </w:rPr>
        <w:t xml:space="preserve">Criteria to be considered State Endangered is defined as a native (sub)species threatened with statewide extirpation. </w:t>
      </w:r>
      <w:r w:rsidR="008D490B" w:rsidRPr="00D7632D">
        <w:rPr>
          <w:rFonts w:cs="Times New Roman"/>
          <w:szCs w:val="24"/>
        </w:rPr>
        <w:t>Applicants wishing to collect and possess a protected species for the purposes of outreach and education, rehabilitation, or research may apply to the Chief of the Division of Wildlife on an annual basis for a permit (1553.08</w:t>
      </w:r>
      <w:r w:rsidR="004E1AAE" w:rsidRPr="00D7632D">
        <w:rPr>
          <w:rFonts w:cs="Times New Roman"/>
          <w:szCs w:val="24"/>
        </w:rPr>
        <w:t xml:space="preserve">; </w:t>
      </w:r>
      <w:proofErr w:type="spellStart"/>
      <w:r w:rsidR="004E1AAE" w:rsidRPr="00D7632D">
        <w:t>LAWriter</w:t>
      </w:r>
      <w:proofErr w:type="spellEnd"/>
      <w:r w:rsidR="004E1AAE" w:rsidRPr="00D7632D">
        <w:t>, LLC 2018</w:t>
      </w:r>
      <w:r w:rsidR="008D490B" w:rsidRPr="00D7632D">
        <w:rPr>
          <w:rFonts w:cs="Times New Roman"/>
          <w:szCs w:val="24"/>
        </w:rPr>
        <w:t>).</w:t>
      </w:r>
    </w:p>
    <w:p w14:paraId="259DB063" w14:textId="5BA1BF6E" w:rsidR="00EB02D3" w:rsidRPr="00D7632D" w:rsidRDefault="00EB02D3" w:rsidP="008D490B">
      <w:pPr>
        <w:spacing w:after="0"/>
        <w:rPr>
          <w:rFonts w:cs="Times New Roman"/>
          <w:szCs w:val="24"/>
        </w:rPr>
      </w:pPr>
    </w:p>
    <w:p w14:paraId="1074FF9E" w14:textId="6CCB9719" w:rsidR="005143F0" w:rsidRPr="00D7632D" w:rsidRDefault="003257C4" w:rsidP="00557F9A">
      <w:pPr>
        <w:spacing w:after="0"/>
        <w:rPr>
          <w:rFonts w:cs="Times New Roman"/>
          <w:szCs w:val="24"/>
        </w:rPr>
      </w:pPr>
      <w:r w:rsidRPr="00D7632D">
        <w:rPr>
          <w:rFonts w:cs="Times New Roman"/>
          <w:i/>
          <w:szCs w:val="24"/>
        </w:rPr>
        <w:t>Virginia</w:t>
      </w:r>
      <w:r w:rsidR="00EA6D95" w:rsidRPr="00D7632D">
        <w:rPr>
          <w:rFonts w:cs="Times New Roman"/>
          <w:i/>
          <w:szCs w:val="24"/>
        </w:rPr>
        <w:t xml:space="preserve"> State Statutes and Regulations</w:t>
      </w:r>
      <w:r w:rsidR="005143F0" w:rsidRPr="00D7632D">
        <w:rPr>
          <w:rFonts w:cs="Times New Roman"/>
          <w:i/>
          <w:szCs w:val="24"/>
        </w:rPr>
        <w:t>-</w:t>
      </w:r>
    </w:p>
    <w:p w14:paraId="57F8B142" w14:textId="77777777" w:rsidR="004B261F" w:rsidRPr="00D7632D" w:rsidRDefault="004B261F" w:rsidP="003257C4">
      <w:pPr>
        <w:spacing w:after="0"/>
        <w:rPr>
          <w:rFonts w:cs="Times New Roman"/>
          <w:szCs w:val="24"/>
        </w:rPr>
      </w:pPr>
    </w:p>
    <w:p w14:paraId="2666D00A" w14:textId="4D8B4D40" w:rsidR="00454548" w:rsidRPr="00D7632D" w:rsidRDefault="000F680F" w:rsidP="003257C4">
      <w:pPr>
        <w:spacing w:after="0"/>
        <w:rPr>
          <w:rFonts w:cs="Times New Roman"/>
          <w:szCs w:val="24"/>
        </w:rPr>
      </w:pPr>
      <w:r w:rsidRPr="00D7632D">
        <w:rPr>
          <w:rFonts w:cs="Times New Roman"/>
          <w:szCs w:val="24"/>
        </w:rPr>
        <w:t>Popeye Shiners are not listed as a State Threatened or Endangered Species</w:t>
      </w:r>
      <w:r w:rsidR="00847FFE" w:rsidRPr="00D7632D">
        <w:rPr>
          <w:rFonts w:cs="Times New Roman"/>
          <w:szCs w:val="24"/>
        </w:rPr>
        <w:t xml:space="preserve"> in Virginia. </w:t>
      </w:r>
      <w:r w:rsidR="00AD7164" w:rsidRPr="00D7632D">
        <w:rPr>
          <w:rFonts w:cs="Times New Roman"/>
          <w:szCs w:val="24"/>
        </w:rPr>
        <w:t xml:space="preserve">Compiled by the VDGIF, the recent </w:t>
      </w:r>
      <w:r w:rsidR="00847FFE" w:rsidRPr="00D7632D">
        <w:rPr>
          <w:rFonts w:cs="Times New Roman"/>
          <w:szCs w:val="24"/>
        </w:rPr>
        <w:t>Virginia SWAP</w:t>
      </w:r>
      <w:r w:rsidR="00AD7164" w:rsidRPr="00D7632D">
        <w:rPr>
          <w:rFonts w:cs="Times New Roman"/>
          <w:szCs w:val="24"/>
        </w:rPr>
        <w:t>’s</w:t>
      </w:r>
      <w:r w:rsidR="00847FFE" w:rsidRPr="00D7632D">
        <w:rPr>
          <w:rFonts w:cs="Times New Roman"/>
          <w:szCs w:val="24"/>
        </w:rPr>
        <w:t xml:space="preserve"> (</w:t>
      </w:r>
      <w:r w:rsidR="00A937DC" w:rsidRPr="00D7632D">
        <w:rPr>
          <w:rFonts w:cs="Times New Roman"/>
          <w:szCs w:val="24"/>
        </w:rPr>
        <w:t xml:space="preserve">VDGIF </w:t>
      </w:r>
      <w:r w:rsidR="00847FFE" w:rsidRPr="00D7632D">
        <w:rPr>
          <w:rFonts w:cs="Times New Roman"/>
          <w:szCs w:val="24"/>
        </w:rPr>
        <w:t>2015)</w:t>
      </w:r>
      <w:r w:rsidR="00AD7164" w:rsidRPr="00D7632D">
        <w:rPr>
          <w:rFonts w:cs="Times New Roman"/>
          <w:szCs w:val="24"/>
        </w:rPr>
        <w:t xml:space="preserve"> assessment of</w:t>
      </w:r>
      <w:r w:rsidR="00847FFE" w:rsidRPr="00D7632D">
        <w:rPr>
          <w:rFonts w:cs="Times New Roman"/>
          <w:szCs w:val="24"/>
        </w:rPr>
        <w:t xml:space="preserve"> the Popeye Shiner was assigned two State Ranks (S2, S3) and a Tier (II) and Conservation Opportunity Ranking (c). </w:t>
      </w:r>
      <w:r w:rsidR="006F0905" w:rsidRPr="00D7632D">
        <w:rPr>
          <w:rFonts w:cs="Times New Roman"/>
          <w:szCs w:val="24"/>
        </w:rPr>
        <w:t xml:space="preserve">These rankings assist the state in planning and prioritizing conservation </w:t>
      </w:r>
      <w:r w:rsidR="00454548" w:rsidRPr="00D7632D">
        <w:rPr>
          <w:rFonts w:cs="Times New Roman"/>
          <w:szCs w:val="24"/>
        </w:rPr>
        <w:t xml:space="preserve">actions. While Popeye Shiners do not have a legal protection in Virginia, their listing in the SWAP indicates it a species that warrants conservation action and monitoring. </w:t>
      </w:r>
    </w:p>
    <w:p w14:paraId="74810939" w14:textId="38FF7008" w:rsidR="000F680F" w:rsidRPr="00D7632D" w:rsidRDefault="000F680F" w:rsidP="003257C4">
      <w:pPr>
        <w:spacing w:after="0"/>
        <w:rPr>
          <w:rFonts w:cs="Times New Roman"/>
          <w:szCs w:val="24"/>
        </w:rPr>
      </w:pPr>
    </w:p>
    <w:p w14:paraId="4C1C7BD2" w14:textId="1DF0DF6D" w:rsidR="002A7C4F" w:rsidRPr="00D7632D" w:rsidRDefault="00812F76" w:rsidP="003257C4">
      <w:pPr>
        <w:spacing w:after="0"/>
        <w:rPr>
          <w:rFonts w:cs="Times New Roman"/>
          <w:szCs w:val="24"/>
        </w:rPr>
      </w:pPr>
      <w:r w:rsidRPr="00D7632D">
        <w:rPr>
          <w:rFonts w:cs="Times New Roman"/>
          <w:szCs w:val="24"/>
        </w:rPr>
        <w:t xml:space="preserve">Virginia freshwater fishing </w:t>
      </w:r>
      <w:r w:rsidR="00112797" w:rsidRPr="00D7632D">
        <w:rPr>
          <w:rFonts w:cs="Times New Roman"/>
          <w:szCs w:val="24"/>
        </w:rPr>
        <w:t>regulations</w:t>
      </w:r>
      <w:r w:rsidR="008A3BD7" w:rsidRPr="00D7632D">
        <w:rPr>
          <w:rFonts w:cs="Times New Roman"/>
          <w:szCs w:val="24"/>
        </w:rPr>
        <w:softHyphen/>
      </w:r>
      <w:r w:rsidRPr="00D7632D">
        <w:rPr>
          <w:rFonts w:cs="Times New Roman"/>
          <w:szCs w:val="24"/>
        </w:rPr>
        <w:t xml:space="preserve"> categorize bait species and set </w:t>
      </w:r>
      <w:r w:rsidR="003B72DC" w:rsidRPr="00D7632D">
        <w:rPr>
          <w:rFonts w:cs="Times New Roman"/>
          <w:szCs w:val="24"/>
        </w:rPr>
        <w:t>possession</w:t>
      </w:r>
      <w:r w:rsidRPr="00D7632D">
        <w:rPr>
          <w:rFonts w:cs="Times New Roman"/>
          <w:szCs w:val="24"/>
        </w:rPr>
        <w:t xml:space="preserve"> limits. For bait type 1 (minnows, chubs, hellgrammites, crayfish, </w:t>
      </w:r>
      <w:r w:rsidR="008A3BD7" w:rsidRPr="00D7632D">
        <w:rPr>
          <w:rFonts w:cs="Times New Roman"/>
          <w:szCs w:val="24"/>
        </w:rPr>
        <w:t>m</w:t>
      </w:r>
      <w:r w:rsidRPr="00D7632D">
        <w:rPr>
          <w:rFonts w:cs="Times New Roman"/>
          <w:szCs w:val="24"/>
        </w:rPr>
        <w:t xml:space="preserve">adtoms, salamanders) in possession, one is limited to the possession of 50 total for all species combined. </w:t>
      </w:r>
      <w:r w:rsidR="004B261F" w:rsidRPr="00D7632D">
        <w:rPr>
          <w:rFonts w:cs="Times New Roman"/>
          <w:szCs w:val="24"/>
        </w:rPr>
        <w:t>Therefore, b</w:t>
      </w:r>
      <w:r w:rsidR="0065139B" w:rsidRPr="00D7632D">
        <w:rPr>
          <w:rFonts w:cs="Times New Roman"/>
          <w:szCs w:val="24"/>
        </w:rPr>
        <w:t xml:space="preserve">ecause Popeye Shiners are a native, naturalized, and non-game species of Virginia, </w:t>
      </w:r>
      <w:r w:rsidR="00213766" w:rsidRPr="00D7632D">
        <w:rPr>
          <w:rFonts w:cs="Times New Roman"/>
          <w:szCs w:val="24"/>
        </w:rPr>
        <w:t xml:space="preserve">and </w:t>
      </w:r>
      <w:r w:rsidR="002950DB" w:rsidRPr="00D7632D">
        <w:rPr>
          <w:rFonts w:cs="Times New Roman"/>
          <w:szCs w:val="24"/>
        </w:rPr>
        <w:t>are</w:t>
      </w:r>
      <w:r w:rsidR="00213766" w:rsidRPr="00D7632D">
        <w:rPr>
          <w:rFonts w:cs="Times New Roman"/>
          <w:szCs w:val="24"/>
        </w:rPr>
        <w:t xml:space="preserve"> not state or federally protected, one may possess—for personal use and not for sale—up to 20 individuals. </w:t>
      </w:r>
    </w:p>
    <w:p w14:paraId="750EDD14" w14:textId="77777777" w:rsidR="0065139B" w:rsidRPr="00D7632D" w:rsidRDefault="0065139B" w:rsidP="003257C4">
      <w:pPr>
        <w:spacing w:after="0"/>
        <w:rPr>
          <w:rFonts w:cs="Times New Roman"/>
          <w:i/>
          <w:szCs w:val="24"/>
        </w:rPr>
      </w:pPr>
    </w:p>
    <w:p w14:paraId="14C4D26E" w14:textId="703DB292" w:rsidR="00705B5C" w:rsidRPr="00D7632D" w:rsidRDefault="00705B5C" w:rsidP="00705B5C">
      <w:pPr>
        <w:spacing w:after="0"/>
        <w:rPr>
          <w:i/>
          <w:szCs w:val="24"/>
        </w:rPr>
      </w:pPr>
      <w:r w:rsidRPr="00D7632D">
        <w:rPr>
          <w:i/>
          <w:szCs w:val="24"/>
        </w:rPr>
        <w:t>West Virginia State Statutes and Regulations-</w:t>
      </w:r>
    </w:p>
    <w:p w14:paraId="09F8804E" w14:textId="6C407AD7" w:rsidR="00BD6BDB" w:rsidRPr="00D7632D" w:rsidRDefault="00BD6BDB" w:rsidP="00705B5C">
      <w:pPr>
        <w:spacing w:after="0"/>
        <w:rPr>
          <w:i/>
          <w:szCs w:val="24"/>
        </w:rPr>
      </w:pPr>
    </w:p>
    <w:p w14:paraId="107596B0" w14:textId="4E9B737B" w:rsidR="00DF3B0F" w:rsidRPr="00D7632D" w:rsidRDefault="00BD6BDB" w:rsidP="00F81BF6">
      <w:pPr>
        <w:spacing w:after="0"/>
        <w:rPr>
          <w:szCs w:val="24"/>
        </w:rPr>
      </w:pPr>
      <w:r w:rsidRPr="00D7632D">
        <w:rPr>
          <w:szCs w:val="24"/>
        </w:rPr>
        <w:t>West Virginia</w:t>
      </w:r>
      <w:r w:rsidR="00DF3B0F" w:rsidRPr="00D7632D">
        <w:rPr>
          <w:szCs w:val="24"/>
        </w:rPr>
        <w:t xml:space="preserve"> </w:t>
      </w:r>
      <w:r w:rsidRPr="00D7632D">
        <w:rPr>
          <w:szCs w:val="24"/>
        </w:rPr>
        <w:t xml:space="preserve">does not have State Threatened or Endangered species legislation. </w:t>
      </w:r>
      <w:r w:rsidR="009C21F9" w:rsidRPr="00D7632D">
        <w:rPr>
          <w:szCs w:val="24"/>
        </w:rPr>
        <w:t>Rather</w:t>
      </w:r>
      <w:r w:rsidR="00F81BF6" w:rsidRPr="00D7632D">
        <w:rPr>
          <w:szCs w:val="24"/>
        </w:rPr>
        <w:t>, the state</w:t>
      </w:r>
      <w:r w:rsidR="009C21F9" w:rsidRPr="00D7632D">
        <w:rPr>
          <w:szCs w:val="24"/>
        </w:rPr>
        <w:t xml:space="preserve"> </w:t>
      </w:r>
      <w:r w:rsidR="00F81BF6" w:rsidRPr="00D7632D">
        <w:rPr>
          <w:szCs w:val="24"/>
        </w:rPr>
        <w:t>adhere</w:t>
      </w:r>
      <w:r w:rsidR="009C21F9" w:rsidRPr="00D7632D">
        <w:rPr>
          <w:szCs w:val="24"/>
        </w:rPr>
        <w:t>s</w:t>
      </w:r>
      <w:r w:rsidR="00F81BF6" w:rsidRPr="00D7632D">
        <w:rPr>
          <w:szCs w:val="24"/>
        </w:rPr>
        <w:t xml:space="preserve"> and provide</w:t>
      </w:r>
      <w:r w:rsidR="009C21F9" w:rsidRPr="00D7632D">
        <w:rPr>
          <w:szCs w:val="24"/>
        </w:rPr>
        <w:t>s</w:t>
      </w:r>
      <w:r w:rsidR="00F81BF6" w:rsidRPr="00D7632D">
        <w:rPr>
          <w:szCs w:val="24"/>
        </w:rPr>
        <w:t xml:space="preserve"> protection to federally listed species under the Endangered Species Act. Since the Popeye Shiner is not federally protected, it is not afforded protections (that would otherwise be granted to federally listed species) under West Virginia law.</w:t>
      </w:r>
      <w:r w:rsidR="00DF3B0F" w:rsidRPr="00D7632D">
        <w:rPr>
          <w:szCs w:val="24"/>
        </w:rPr>
        <w:t xml:space="preserve"> The West Virginia Natural Heritage Program </w:t>
      </w:r>
      <w:r w:rsidR="00DF3B0F" w:rsidRPr="00D7632D">
        <w:rPr>
          <w:szCs w:val="24"/>
        </w:rPr>
        <w:lastRenderedPageBreak/>
        <w:t xml:space="preserve">assigns State Ranks to species based on their status and distributions, and threats to their existence, within the state. The </w:t>
      </w:r>
      <w:r w:rsidR="004A2983" w:rsidRPr="00D7632D">
        <w:rPr>
          <w:szCs w:val="24"/>
        </w:rPr>
        <w:t xml:space="preserve">West Virginia </w:t>
      </w:r>
      <w:r w:rsidR="00DF3B0F" w:rsidRPr="00D7632D">
        <w:rPr>
          <w:szCs w:val="24"/>
        </w:rPr>
        <w:t xml:space="preserve">Natural Heritage Program </w:t>
      </w:r>
      <w:r w:rsidR="004A2983" w:rsidRPr="00D7632D">
        <w:rPr>
          <w:szCs w:val="24"/>
        </w:rPr>
        <w:t>and</w:t>
      </w:r>
      <w:r w:rsidR="00DF3B0F" w:rsidRPr="00D7632D">
        <w:rPr>
          <w:szCs w:val="24"/>
        </w:rPr>
        <w:t xml:space="preserve"> Wildlife Division Program (WDP) </w:t>
      </w:r>
      <w:r w:rsidR="004A2983" w:rsidRPr="00D7632D">
        <w:rPr>
          <w:szCs w:val="24"/>
        </w:rPr>
        <w:t xml:space="preserve">are responsible for protecting federally listed species and their habitats, and for monitoring State Ranked species such as the Popeye Shiner (rank S2). </w:t>
      </w:r>
    </w:p>
    <w:p w14:paraId="02E1476B" w14:textId="77777777" w:rsidR="00DF3B0F" w:rsidRPr="00D7632D" w:rsidRDefault="00DF3B0F" w:rsidP="00F81BF6">
      <w:pPr>
        <w:spacing w:after="0"/>
        <w:rPr>
          <w:szCs w:val="24"/>
        </w:rPr>
      </w:pPr>
    </w:p>
    <w:p w14:paraId="6ACFB1B5" w14:textId="77777777" w:rsidR="00F81BF6" w:rsidRPr="00D7632D" w:rsidRDefault="00F81BF6" w:rsidP="00705B5C">
      <w:pPr>
        <w:spacing w:after="0"/>
        <w:rPr>
          <w:i/>
          <w:szCs w:val="24"/>
        </w:rPr>
      </w:pPr>
    </w:p>
    <w:p w14:paraId="2F025872" w14:textId="77777777" w:rsidR="0004685C" w:rsidRPr="00D7632D" w:rsidRDefault="0004685C" w:rsidP="00557F9A">
      <w:pPr>
        <w:spacing w:after="0"/>
        <w:rPr>
          <w:rFonts w:cs="Times New Roman"/>
          <w:b/>
          <w:sz w:val="16"/>
          <w:szCs w:val="24"/>
        </w:rPr>
      </w:pPr>
    </w:p>
    <w:p w14:paraId="18EF381D" w14:textId="01A0716A" w:rsidR="00162666" w:rsidRPr="00D7632D" w:rsidRDefault="00162666" w:rsidP="00162666">
      <w:pPr>
        <w:pStyle w:val="Heading2"/>
      </w:pPr>
      <w:bookmarkStart w:id="19" w:name="_Toc505240927"/>
      <w:r w:rsidRPr="00D7632D">
        <w:t>E. Other Natural or Manmade Factors Affecting its Continued Existence:</w:t>
      </w:r>
      <w:bookmarkEnd w:id="19"/>
    </w:p>
    <w:p w14:paraId="39F061E3" w14:textId="77777777" w:rsidR="00162666" w:rsidRPr="00D7632D" w:rsidRDefault="00162666" w:rsidP="009053D3">
      <w:pPr>
        <w:spacing w:after="0"/>
        <w:rPr>
          <w:rFonts w:cs="Times New Roman"/>
          <w:b/>
          <w:szCs w:val="24"/>
        </w:rPr>
      </w:pPr>
    </w:p>
    <w:p w14:paraId="274851F8" w14:textId="1B800291" w:rsidR="006438A8" w:rsidRPr="00D7632D" w:rsidRDefault="00E3334B" w:rsidP="009053D3">
      <w:pPr>
        <w:spacing w:after="0"/>
        <w:rPr>
          <w:rFonts w:cs="Times New Roman"/>
          <w:szCs w:val="24"/>
        </w:rPr>
      </w:pPr>
      <w:r w:rsidRPr="00D7632D">
        <w:rPr>
          <w:rFonts w:cs="Times New Roman"/>
          <w:i/>
          <w:szCs w:val="24"/>
        </w:rPr>
        <w:t>Human-related Factors</w:t>
      </w:r>
      <w:r w:rsidR="006438A8" w:rsidRPr="00D7632D">
        <w:rPr>
          <w:rFonts w:cs="Times New Roman"/>
          <w:szCs w:val="24"/>
        </w:rPr>
        <w:t>-</w:t>
      </w:r>
    </w:p>
    <w:p w14:paraId="61B9DE1E" w14:textId="3CA03FEF" w:rsidR="00B2353D" w:rsidRPr="00D7632D" w:rsidRDefault="00B2353D" w:rsidP="009053D3">
      <w:pPr>
        <w:spacing w:after="0"/>
        <w:rPr>
          <w:rFonts w:cs="Times New Roman"/>
          <w:szCs w:val="24"/>
        </w:rPr>
      </w:pPr>
    </w:p>
    <w:p w14:paraId="1CBD1AB8" w14:textId="01B5ED6F" w:rsidR="00D549DA" w:rsidRPr="00D7632D" w:rsidRDefault="00B2353D" w:rsidP="009053D3">
      <w:pPr>
        <w:spacing w:after="0"/>
        <w:rPr>
          <w:rFonts w:cs="Times New Roman"/>
        </w:rPr>
      </w:pPr>
      <w:r w:rsidRPr="00D7632D">
        <w:rPr>
          <w:rFonts w:cs="Times New Roman"/>
          <w:szCs w:val="24"/>
        </w:rPr>
        <w:t>Not only do dams alte</w:t>
      </w:r>
      <w:r w:rsidRPr="00D7632D">
        <w:rPr>
          <w:rFonts w:cs="Times New Roman"/>
        </w:rPr>
        <w:t xml:space="preserve">r water quality and habitat conditions through modifications to natural river hydrological and geomorphological processes, but they </w:t>
      </w:r>
      <w:r w:rsidR="00C42988" w:rsidRPr="00D7632D">
        <w:rPr>
          <w:rFonts w:cs="Times New Roman"/>
        </w:rPr>
        <w:t xml:space="preserve">fragment habitat and </w:t>
      </w:r>
      <w:r w:rsidR="00AD1DB5" w:rsidRPr="00D7632D">
        <w:rPr>
          <w:rFonts w:cs="Times New Roman"/>
        </w:rPr>
        <w:t>act</w:t>
      </w:r>
      <w:r w:rsidRPr="00D7632D">
        <w:rPr>
          <w:rFonts w:cs="Times New Roman"/>
        </w:rPr>
        <w:t xml:space="preserve"> as barriers to upstream </w:t>
      </w:r>
      <w:r w:rsidR="00AD1DB5" w:rsidRPr="00D7632D">
        <w:rPr>
          <w:rFonts w:cs="Times New Roman"/>
        </w:rPr>
        <w:t xml:space="preserve">fish dispersal. </w:t>
      </w:r>
      <w:r w:rsidR="0027427B" w:rsidRPr="00D7632D">
        <w:rPr>
          <w:rFonts w:cs="Times New Roman"/>
        </w:rPr>
        <w:t xml:space="preserve">The resulting fragmentation of </w:t>
      </w:r>
      <w:r w:rsidR="00AD1DB5" w:rsidRPr="00D7632D">
        <w:rPr>
          <w:rFonts w:cs="Times New Roman"/>
        </w:rPr>
        <w:t xml:space="preserve">habitat </w:t>
      </w:r>
      <w:r w:rsidR="0027427B" w:rsidRPr="00D7632D">
        <w:rPr>
          <w:rFonts w:cs="Times New Roman"/>
        </w:rPr>
        <w:t>causes loss of riverine connectivity between subpopulations;</w:t>
      </w:r>
      <w:r w:rsidR="00D17B46" w:rsidRPr="00D7632D">
        <w:rPr>
          <w:rFonts w:cs="Times New Roman"/>
        </w:rPr>
        <w:t xml:space="preserve"> disrupting gene flow and</w:t>
      </w:r>
      <w:r w:rsidR="0027427B" w:rsidRPr="00D7632D">
        <w:rPr>
          <w:rFonts w:cs="Times New Roman"/>
        </w:rPr>
        <w:t xml:space="preserve"> creating </w:t>
      </w:r>
      <w:r w:rsidR="00AD1DB5" w:rsidRPr="00D7632D">
        <w:rPr>
          <w:rFonts w:cs="Times New Roman"/>
        </w:rPr>
        <w:t xml:space="preserve">isolated populations that are vulnerable to </w:t>
      </w:r>
      <w:r w:rsidR="00D17B46" w:rsidRPr="00D7632D">
        <w:rPr>
          <w:rFonts w:cs="Times New Roman"/>
        </w:rPr>
        <w:t xml:space="preserve">genetic drift and </w:t>
      </w:r>
      <w:r w:rsidR="00AD1DB5" w:rsidRPr="00D7632D">
        <w:rPr>
          <w:rFonts w:cs="Times New Roman"/>
        </w:rPr>
        <w:t>extirpation</w:t>
      </w:r>
      <w:r w:rsidR="0027427B" w:rsidRPr="00D7632D">
        <w:rPr>
          <w:rFonts w:cs="Times New Roman"/>
        </w:rPr>
        <w:t xml:space="preserve">. </w:t>
      </w:r>
      <w:r w:rsidR="00D25245" w:rsidRPr="00D7632D">
        <w:rPr>
          <w:rFonts w:cs="Times New Roman"/>
        </w:rPr>
        <w:t xml:space="preserve">Isolated populations are also susceptible to </w:t>
      </w:r>
      <w:r w:rsidR="004D3D39" w:rsidRPr="00D7632D">
        <w:rPr>
          <w:rFonts w:cs="Times New Roman"/>
        </w:rPr>
        <w:t>stochastic events and anthropogenic stressors.</w:t>
      </w:r>
      <w:r w:rsidR="00870706" w:rsidRPr="00D7632D">
        <w:rPr>
          <w:rFonts w:cs="Times New Roman"/>
        </w:rPr>
        <w:t xml:space="preserve"> </w:t>
      </w:r>
      <w:r w:rsidR="00D549DA" w:rsidRPr="00D7632D">
        <w:rPr>
          <w:rFonts w:cs="Times New Roman"/>
        </w:rPr>
        <w:t xml:space="preserve">All </w:t>
      </w:r>
      <w:r w:rsidR="00870706" w:rsidRPr="00D7632D">
        <w:rPr>
          <w:rFonts w:cs="Times New Roman"/>
        </w:rPr>
        <w:t>SWAP’</w:t>
      </w:r>
      <w:r w:rsidR="00D549DA" w:rsidRPr="00D7632D">
        <w:rPr>
          <w:rFonts w:cs="Times New Roman"/>
        </w:rPr>
        <w:t xml:space="preserve">s reviewed in this assessment </w:t>
      </w:r>
      <w:r w:rsidR="00870706" w:rsidRPr="00D7632D">
        <w:rPr>
          <w:rFonts w:cs="Times New Roman"/>
        </w:rPr>
        <w:t xml:space="preserve">have identified the </w:t>
      </w:r>
      <w:r w:rsidR="00D549DA" w:rsidRPr="00D7632D">
        <w:rPr>
          <w:rFonts w:cs="Times New Roman"/>
        </w:rPr>
        <w:t xml:space="preserve">interrupted </w:t>
      </w:r>
      <w:r w:rsidR="00870706" w:rsidRPr="00D7632D">
        <w:rPr>
          <w:rFonts w:cs="Times New Roman"/>
        </w:rPr>
        <w:t>connectivity of free-flowing river systems as</w:t>
      </w:r>
      <w:r w:rsidR="00D549DA" w:rsidRPr="00D7632D">
        <w:rPr>
          <w:rFonts w:cs="Times New Roman"/>
        </w:rPr>
        <w:t xml:space="preserve"> a significant threat to aquatic biodiversity. It is likely that dams have contributed to the extirpation, and continued absence, of Popeye Shiners from several historically occupied localities.</w:t>
      </w:r>
    </w:p>
    <w:p w14:paraId="71764C49" w14:textId="1BA4CF9A" w:rsidR="00BC3AF4" w:rsidRPr="00D7632D" w:rsidRDefault="00D549DA" w:rsidP="009053D3">
      <w:pPr>
        <w:spacing w:after="0"/>
        <w:rPr>
          <w:rFonts w:cs="Times New Roman"/>
        </w:rPr>
      </w:pPr>
      <w:r w:rsidRPr="00D7632D">
        <w:rPr>
          <w:rFonts w:cs="Times New Roman"/>
        </w:rPr>
        <w:t xml:space="preserve">  </w:t>
      </w:r>
      <w:r w:rsidR="00870706" w:rsidRPr="00D7632D">
        <w:rPr>
          <w:rFonts w:cs="Times New Roman"/>
        </w:rPr>
        <w:t xml:space="preserve"> </w:t>
      </w:r>
    </w:p>
    <w:p w14:paraId="7A9FCFF6" w14:textId="1B30BC6F" w:rsidR="00853D1F" w:rsidRPr="00D7632D" w:rsidRDefault="00853D1F" w:rsidP="009053D3">
      <w:pPr>
        <w:spacing w:after="0"/>
        <w:rPr>
          <w:rFonts w:cs="Times New Roman"/>
        </w:rPr>
      </w:pPr>
      <w:r w:rsidRPr="00D7632D">
        <w:rPr>
          <w:rFonts w:cs="Times New Roman"/>
        </w:rPr>
        <w:t>B</w:t>
      </w:r>
      <w:r w:rsidR="00AB2563" w:rsidRPr="00D7632D">
        <w:rPr>
          <w:rFonts w:cs="Times New Roman"/>
        </w:rPr>
        <w:t>ait-bucket introductions</w:t>
      </w:r>
      <w:r w:rsidRPr="00D7632D">
        <w:rPr>
          <w:rFonts w:cs="Times New Roman"/>
        </w:rPr>
        <w:t xml:space="preserve"> of non-natives</w:t>
      </w:r>
      <w:r w:rsidR="00532F3E" w:rsidRPr="00D7632D">
        <w:rPr>
          <w:rFonts w:cs="Times New Roman"/>
        </w:rPr>
        <w:t xml:space="preserve"> by anglers</w:t>
      </w:r>
      <w:r w:rsidR="00AB2563" w:rsidRPr="00D7632D">
        <w:rPr>
          <w:rFonts w:cs="Times New Roman"/>
        </w:rPr>
        <w:t xml:space="preserve"> is </w:t>
      </w:r>
      <w:r w:rsidR="00532F3E" w:rsidRPr="00D7632D">
        <w:rPr>
          <w:rFonts w:cs="Times New Roman"/>
        </w:rPr>
        <w:t>one</w:t>
      </w:r>
      <w:r w:rsidR="00AB2563" w:rsidRPr="00D7632D">
        <w:rPr>
          <w:rFonts w:cs="Times New Roman"/>
        </w:rPr>
        <w:t xml:space="preserve"> pathway of </w:t>
      </w:r>
      <w:r w:rsidRPr="00D7632D">
        <w:rPr>
          <w:rFonts w:cs="Times New Roman"/>
        </w:rPr>
        <w:t xml:space="preserve">establishing </w:t>
      </w:r>
      <w:r w:rsidR="00AB2563" w:rsidRPr="00D7632D">
        <w:rPr>
          <w:rFonts w:cs="Times New Roman"/>
        </w:rPr>
        <w:t>invasive species</w:t>
      </w:r>
      <w:r w:rsidR="00532F3E" w:rsidRPr="00D7632D">
        <w:rPr>
          <w:rFonts w:cs="Times New Roman"/>
        </w:rPr>
        <w:t xml:space="preserve"> populations</w:t>
      </w:r>
      <w:r w:rsidR="00AB2563" w:rsidRPr="00D7632D">
        <w:rPr>
          <w:rFonts w:cs="Times New Roman"/>
        </w:rPr>
        <w:t xml:space="preserve"> </w:t>
      </w:r>
      <w:r w:rsidR="00D61A75" w:rsidRPr="00D7632D">
        <w:rPr>
          <w:rFonts w:cs="Times New Roman"/>
        </w:rPr>
        <w:t xml:space="preserve">that can have detrimental </w:t>
      </w:r>
      <w:r w:rsidR="00AB2563" w:rsidRPr="00D7632D">
        <w:rPr>
          <w:rFonts w:cs="Times New Roman"/>
        </w:rPr>
        <w:t>ecological impacts on native fauna</w:t>
      </w:r>
      <w:r w:rsidRPr="00D7632D">
        <w:rPr>
          <w:rFonts w:cs="Times New Roman"/>
        </w:rPr>
        <w:t xml:space="preserve">, such as </w:t>
      </w:r>
      <w:r w:rsidR="00D61A75" w:rsidRPr="00D7632D">
        <w:rPr>
          <w:rFonts w:cs="Times New Roman"/>
        </w:rPr>
        <w:t xml:space="preserve">through </w:t>
      </w:r>
      <w:r w:rsidRPr="00D7632D">
        <w:rPr>
          <w:rFonts w:cs="Times New Roman"/>
        </w:rPr>
        <w:t>increas</w:t>
      </w:r>
      <w:r w:rsidR="00D61A75" w:rsidRPr="00D7632D">
        <w:rPr>
          <w:rFonts w:cs="Times New Roman"/>
        </w:rPr>
        <w:t>ed</w:t>
      </w:r>
      <w:r w:rsidRPr="00D7632D">
        <w:rPr>
          <w:rFonts w:cs="Times New Roman"/>
        </w:rPr>
        <w:t xml:space="preserve"> competition or predation, or hybridization</w:t>
      </w:r>
      <w:r w:rsidR="00D61A75" w:rsidRPr="00D7632D">
        <w:rPr>
          <w:rFonts w:cs="Times New Roman"/>
        </w:rPr>
        <w:t xml:space="preserve"> with natives</w:t>
      </w:r>
      <w:r w:rsidRPr="00D7632D">
        <w:rPr>
          <w:rFonts w:cs="Times New Roman"/>
        </w:rPr>
        <w:t>.</w:t>
      </w:r>
    </w:p>
    <w:p w14:paraId="784CDEA5" w14:textId="77777777" w:rsidR="00BC3AF4" w:rsidRPr="00D7632D" w:rsidRDefault="00BC3AF4" w:rsidP="009053D3">
      <w:pPr>
        <w:spacing w:after="0"/>
        <w:rPr>
          <w:rFonts w:cs="Times New Roman"/>
        </w:rPr>
      </w:pPr>
    </w:p>
    <w:p w14:paraId="6EA7A801" w14:textId="3F0E0261" w:rsidR="00421097" w:rsidRPr="00D7632D" w:rsidRDefault="00421097" w:rsidP="009053D3">
      <w:pPr>
        <w:spacing w:after="0"/>
        <w:rPr>
          <w:rFonts w:cs="Times New Roman"/>
          <w:i/>
        </w:rPr>
      </w:pPr>
      <w:r w:rsidRPr="00D7632D">
        <w:rPr>
          <w:rFonts w:cs="Times New Roman"/>
          <w:i/>
        </w:rPr>
        <w:t>Natural Factors-</w:t>
      </w:r>
    </w:p>
    <w:p w14:paraId="177E23AC" w14:textId="77777777" w:rsidR="00EC178C" w:rsidRPr="00D7632D" w:rsidRDefault="00EC178C" w:rsidP="009053D3">
      <w:pPr>
        <w:spacing w:after="0"/>
        <w:rPr>
          <w:rFonts w:cs="Times New Roman"/>
          <w:i/>
        </w:rPr>
      </w:pPr>
    </w:p>
    <w:p w14:paraId="008B79A8" w14:textId="77777777" w:rsidR="00162666" w:rsidRPr="00D7632D" w:rsidRDefault="00421097" w:rsidP="00B63CDA">
      <w:pPr>
        <w:spacing w:after="0"/>
      </w:pPr>
      <w:r w:rsidRPr="00D7632D">
        <w:rPr>
          <w:rFonts w:cs="Times New Roman"/>
        </w:rPr>
        <w:t>As mentioned earlier, climate change is anticipated to</w:t>
      </w:r>
      <w:r w:rsidR="0088452E" w:rsidRPr="00D7632D">
        <w:rPr>
          <w:rFonts w:cs="Times New Roman"/>
        </w:rPr>
        <w:t xml:space="preserve"> increase species invasions and</w:t>
      </w:r>
      <w:r w:rsidRPr="00D7632D">
        <w:rPr>
          <w:rFonts w:cs="Times New Roman"/>
        </w:rPr>
        <w:t xml:space="preserve"> </w:t>
      </w:r>
      <w:r w:rsidR="0088452E" w:rsidRPr="00D7632D">
        <w:rPr>
          <w:rFonts w:cs="Times New Roman"/>
        </w:rPr>
        <w:t>influence t</w:t>
      </w:r>
      <w:r w:rsidRPr="00D7632D">
        <w:rPr>
          <w:rFonts w:cs="Times New Roman"/>
        </w:rPr>
        <w:t>he ecological impacts of non-native</w:t>
      </w:r>
      <w:r w:rsidR="0088452E" w:rsidRPr="00D7632D">
        <w:rPr>
          <w:rFonts w:cs="Times New Roman"/>
        </w:rPr>
        <w:t xml:space="preserve"> species</w:t>
      </w:r>
      <w:r w:rsidRPr="00D7632D">
        <w:rPr>
          <w:rFonts w:cs="Times New Roman"/>
        </w:rPr>
        <w:t xml:space="preserve"> on native species</w:t>
      </w:r>
      <w:r w:rsidR="0088452E" w:rsidRPr="00D7632D">
        <w:rPr>
          <w:rFonts w:cs="Times New Roman"/>
        </w:rPr>
        <w:t xml:space="preserve">. In addition to </w:t>
      </w:r>
      <w:r w:rsidR="00A76436" w:rsidRPr="00D7632D">
        <w:rPr>
          <w:rFonts w:cs="Times New Roman"/>
        </w:rPr>
        <w:t xml:space="preserve">climate-change-induced changes in predation pressures through </w:t>
      </w:r>
      <w:r w:rsidR="0088452E" w:rsidRPr="00D7632D">
        <w:rPr>
          <w:rFonts w:cs="Times New Roman"/>
        </w:rPr>
        <w:t xml:space="preserve">increased survival of </w:t>
      </w:r>
      <w:r w:rsidR="00A76436" w:rsidRPr="00D7632D">
        <w:rPr>
          <w:rFonts w:cs="Times New Roman"/>
        </w:rPr>
        <w:t xml:space="preserve">existing and newly introduced </w:t>
      </w:r>
      <w:r w:rsidR="0088452E" w:rsidRPr="00D7632D">
        <w:rPr>
          <w:rFonts w:cs="Times New Roman"/>
        </w:rPr>
        <w:t>non-native predatory species, climate change can increase competition between natives and non-natives. Non-</w:t>
      </w:r>
      <w:r w:rsidR="00705B5C" w:rsidRPr="00D7632D">
        <w:t xml:space="preserve"> native species may outcompete natives for resources and be more resilient to changing environmental conditions.</w:t>
      </w:r>
      <w:r w:rsidR="00162666" w:rsidRPr="00D7632D">
        <w:t xml:space="preserve"> </w:t>
      </w:r>
    </w:p>
    <w:p w14:paraId="2E658956" w14:textId="77777777" w:rsidR="00162666" w:rsidRPr="00D7632D" w:rsidRDefault="00162666" w:rsidP="00B63CDA">
      <w:pPr>
        <w:spacing w:after="0"/>
      </w:pPr>
    </w:p>
    <w:p w14:paraId="0A6FC210" w14:textId="62B3FFB4" w:rsidR="005A06FE" w:rsidRPr="00D7632D" w:rsidRDefault="00162666" w:rsidP="00162666">
      <w:pPr>
        <w:pStyle w:val="Heading2"/>
      </w:pPr>
      <w:bookmarkStart w:id="20" w:name="_Toc505240928"/>
      <w:r w:rsidRPr="00D7632D">
        <w:t>Summary of Threats:</w:t>
      </w:r>
      <w:bookmarkEnd w:id="20"/>
    </w:p>
    <w:p w14:paraId="383DBF5B" w14:textId="77777777" w:rsidR="00162666" w:rsidRPr="00D7632D" w:rsidRDefault="00162666" w:rsidP="00511A2E">
      <w:pPr>
        <w:spacing w:after="0"/>
        <w:rPr>
          <w:rFonts w:cs="Times New Roman"/>
          <w:szCs w:val="24"/>
        </w:rPr>
      </w:pPr>
    </w:p>
    <w:p w14:paraId="7DF606D6" w14:textId="26D856F8" w:rsidR="00A923CE" w:rsidRPr="00D7632D" w:rsidRDefault="001C2145" w:rsidP="00511A2E">
      <w:pPr>
        <w:spacing w:after="0"/>
        <w:rPr>
          <w:rFonts w:cs="Times New Roman"/>
          <w:szCs w:val="24"/>
        </w:rPr>
      </w:pPr>
      <w:r w:rsidRPr="00D7632D">
        <w:rPr>
          <w:rFonts w:cs="Times New Roman"/>
          <w:szCs w:val="24"/>
        </w:rPr>
        <w:t xml:space="preserve">Of the five listing factors—under section 4 of the Endangered Species Act—considered by the U.S Fish and Wildlife Service to determine whether </w:t>
      </w:r>
      <w:r w:rsidR="00982277" w:rsidRPr="00D7632D">
        <w:rPr>
          <w:rFonts w:cs="Times New Roman"/>
          <w:szCs w:val="24"/>
        </w:rPr>
        <w:t xml:space="preserve">a proposal for </w:t>
      </w:r>
      <w:r w:rsidRPr="00D7632D">
        <w:rPr>
          <w:rFonts w:cs="Times New Roman"/>
          <w:szCs w:val="24"/>
        </w:rPr>
        <w:t>listing is warranted for a species, t</w:t>
      </w:r>
      <w:r w:rsidR="00165CC6" w:rsidRPr="00D7632D">
        <w:rPr>
          <w:rFonts w:cs="Times New Roman"/>
          <w:szCs w:val="24"/>
        </w:rPr>
        <w:t xml:space="preserve">wo </w:t>
      </w:r>
      <w:r w:rsidRPr="00D7632D">
        <w:rPr>
          <w:rFonts w:cs="Times New Roman"/>
          <w:szCs w:val="24"/>
        </w:rPr>
        <w:t xml:space="preserve">pose threats to </w:t>
      </w:r>
      <w:r w:rsidR="00080261" w:rsidRPr="00D7632D">
        <w:rPr>
          <w:rFonts w:cs="Times New Roman"/>
          <w:szCs w:val="24"/>
        </w:rPr>
        <w:t>the continued existence of P</w:t>
      </w:r>
      <w:r w:rsidRPr="00D7632D">
        <w:rPr>
          <w:rFonts w:cs="Times New Roman"/>
          <w:szCs w:val="24"/>
        </w:rPr>
        <w:t>opeye Shiner</w:t>
      </w:r>
      <w:r w:rsidR="00080261" w:rsidRPr="00D7632D">
        <w:rPr>
          <w:rFonts w:cs="Times New Roman"/>
          <w:szCs w:val="24"/>
        </w:rPr>
        <w:t xml:space="preserve"> populations</w:t>
      </w:r>
      <w:r w:rsidR="001668DC" w:rsidRPr="00D7632D">
        <w:rPr>
          <w:rFonts w:cs="Times New Roman"/>
          <w:szCs w:val="24"/>
        </w:rPr>
        <w:t>: (A)</w:t>
      </w:r>
      <w:r w:rsidR="00982277" w:rsidRPr="00D7632D">
        <w:rPr>
          <w:rFonts w:cs="Times New Roman"/>
          <w:szCs w:val="24"/>
        </w:rPr>
        <w:t xml:space="preserve"> the present or threatened destruction, modification, or curtailment of the species’ habitat or range, and (E) other natural or manmade factors affecting the species’ continued existence. </w:t>
      </w:r>
      <w:r w:rsidR="005A06FE" w:rsidRPr="00D7632D">
        <w:rPr>
          <w:rFonts w:cs="Times New Roman"/>
          <w:szCs w:val="24"/>
        </w:rPr>
        <w:t xml:space="preserve">The </w:t>
      </w:r>
      <w:r w:rsidR="008027FB" w:rsidRPr="00D7632D">
        <w:rPr>
          <w:rFonts w:cs="Times New Roman"/>
          <w:szCs w:val="24"/>
        </w:rPr>
        <w:t xml:space="preserve">most significant </w:t>
      </w:r>
      <w:r w:rsidR="005A06FE" w:rsidRPr="00D7632D">
        <w:rPr>
          <w:rFonts w:cs="Times New Roman"/>
          <w:szCs w:val="24"/>
        </w:rPr>
        <w:t xml:space="preserve">threat to Popeye Shiner populations is </w:t>
      </w:r>
      <w:r w:rsidR="00F04CEF" w:rsidRPr="00D7632D">
        <w:rPr>
          <w:rFonts w:cs="Times New Roman"/>
          <w:szCs w:val="24"/>
        </w:rPr>
        <w:t xml:space="preserve">the loss, degradation, and fragmentation of </w:t>
      </w:r>
      <w:r w:rsidR="00ED7F9E" w:rsidRPr="00D7632D">
        <w:rPr>
          <w:rFonts w:cs="Times New Roman"/>
          <w:szCs w:val="24"/>
        </w:rPr>
        <w:t xml:space="preserve">suitable </w:t>
      </w:r>
      <w:r w:rsidR="00F04CEF" w:rsidRPr="00D7632D">
        <w:rPr>
          <w:rFonts w:cs="Times New Roman"/>
          <w:szCs w:val="24"/>
        </w:rPr>
        <w:t>habitat</w:t>
      </w:r>
      <w:r w:rsidR="00ED7F9E" w:rsidRPr="00D7632D">
        <w:rPr>
          <w:rFonts w:cs="Times New Roman"/>
          <w:szCs w:val="24"/>
        </w:rPr>
        <w:t xml:space="preserve"> resulting from</w:t>
      </w:r>
      <w:r w:rsidR="008027FB" w:rsidRPr="00D7632D">
        <w:rPr>
          <w:rFonts w:cs="Times New Roman"/>
          <w:szCs w:val="24"/>
        </w:rPr>
        <w:t xml:space="preserve"> increased urbanization and agriculture, pollution</w:t>
      </w:r>
      <w:r w:rsidR="00832D94" w:rsidRPr="00D7632D">
        <w:rPr>
          <w:rFonts w:cs="Times New Roman"/>
          <w:szCs w:val="24"/>
        </w:rPr>
        <w:t xml:space="preserve"> (</w:t>
      </w:r>
      <w:r w:rsidR="0018620E" w:rsidRPr="00D7632D">
        <w:rPr>
          <w:rFonts w:cs="Times New Roman"/>
          <w:szCs w:val="24"/>
        </w:rPr>
        <w:t xml:space="preserve">e.g., </w:t>
      </w:r>
      <w:r w:rsidR="00832D94" w:rsidRPr="00D7632D">
        <w:rPr>
          <w:rFonts w:cs="Times New Roman"/>
          <w:szCs w:val="24"/>
        </w:rPr>
        <w:t xml:space="preserve">non-point source, </w:t>
      </w:r>
      <w:r w:rsidR="0018620E" w:rsidRPr="00D7632D">
        <w:rPr>
          <w:rFonts w:cs="Times New Roman"/>
          <w:szCs w:val="24"/>
        </w:rPr>
        <w:t>contaminant</w:t>
      </w:r>
      <w:r w:rsidR="00832D94" w:rsidRPr="00D7632D">
        <w:rPr>
          <w:rFonts w:cs="Times New Roman"/>
          <w:szCs w:val="24"/>
        </w:rPr>
        <w:t xml:space="preserve"> spills</w:t>
      </w:r>
      <w:r w:rsidR="0018620E" w:rsidRPr="00D7632D">
        <w:rPr>
          <w:rFonts w:cs="Times New Roman"/>
          <w:szCs w:val="24"/>
        </w:rPr>
        <w:t>, wastewater treatment plant effluent</w:t>
      </w:r>
      <w:r w:rsidR="00832D94" w:rsidRPr="00D7632D">
        <w:rPr>
          <w:rFonts w:cs="Times New Roman"/>
          <w:szCs w:val="24"/>
        </w:rPr>
        <w:t>)</w:t>
      </w:r>
      <w:r w:rsidR="008027FB" w:rsidRPr="00D7632D">
        <w:rPr>
          <w:rFonts w:cs="Times New Roman"/>
          <w:szCs w:val="24"/>
        </w:rPr>
        <w:t xml:space="preserve">, </w:t>
      </w:r>
      <w:r w:rsidR="0018620E" w:rsidRPr="00D7632D">
        <w:rPr>
          <w:rFonts w:cs="Times New Roman"/>
          <w:szCs w:val="24"/>
        </w:rPr>
        <w:t xml:space="preserve">coal mining, </w:t>
      </w:r>
      <w:r w:rsidR="008027FB" w:rsidRPr="00D7632D">
        <w:rPr>
          <w:rFonts w:cs="Times New Roman"/>
          <w:szCs w:val="24"/>
        </w:rPr>
        <w:t>channel modification</w:t>
      </w:r>
      <w:r w:rsidR="00500A59" w:rsidRPr="00D7632D">
        <w:rPr>
          <w:rFonts w:cs="Times New Roman"/>
          <w:szCs w:val="24"/>
        </w:rPr>
        <w:t>,</w:t>
      </w:r>
      <w:r w:rsidR="008027FB" w:rsidRPr="00D7632D">
        <w:rPr>
          <w:rFonts w:cs="Times New Roman"/>
          <w:szCs w:val="24"/>
        </w:rPr>
        <w:t xml:space="preserve"> dams</w:t>
      </w:r>
      <w:r w:rsidR="00847CFC" w:rsidRPr="00D7632D">
        <w:rPr>
          <w:rFonts w:cs="Times New Roman"/>
          <w:szCs w:val="24"/>
        </w:rPr>
        <w:t xml:space="preserve">, </w:t>
      </w:r>
      <w:r w:rsidR="00FF77A5" w:rsidRPr="00D7632D">
        <w:rPr>
          <w:rFonts w:cs="Times New Roman"/>
          <w:szCs w:val="24"/>
        </w:rPr>
        <w:t>and climate change.</w:t>
      </w:r>
    </w:p>
    <w:p w14:paraId="2FA587D4" w14:textId="147578B8" w:rsidR="00A923CE" w:rsidRPr="00D7632D" w:rsidRDefault="00A923CE" w:rsidP="00511A2E">
      <w:pPr>
        <w:spacing w:after="0"/>
        <w:rPr>
          <w:rFonts w:cs="Times New Roman"/>
          <w:szCs w:val="24"/>
        </w:rPr>
      </w:pPr>
    </w:p>
    <w:p w14:paraId="572C9D9A" w14:textId="018AEE15" w:rsidR="00500A59" w:rsidRPr="00D7632D" w:rsidRDefault="00500A59" w:rsidP="00511A2E">
      <w:pPr>
        <w:spacing w:after="0"/>
        <w:rPr>
          <w:rFonts w:cs="Times New Roman"/>
          <w:szCs w:val="24"/>
        </w:rPr>
      </w:pPr>
      <w:r w:rsidRPr="00D7632D">
        <w:rPr>
          <w:rFonts w:cs="Times New Roman"/>
          <w:szCs w:val="24"/>
        </w:rPr>
        <w:lastRenderedPageBreak/>
        <w:t>Listing factor</w:t>
      </w:r>
      <w:r w:rsidR="00A923CE" w:rsidRPr="00D7632D">
        <w:rPr>
          <w:rFonts w:cs="Times New Roman"/>
          <w:szCs w:val="24"/>
        </w:rPr>
        <w:t>s</w:t>
      </w:r>
      <w:r w:rsidRPr="00D7632D">
        <w:rPr>
          <w:rFonts w:cs="Times New Roman"/>
          <w:szCs w:val="24"/>
        </w:rPr>
        <w:t xml:space="preserve"> (</w:t>
      </w:r>
      <w:r w:rsidR="00A923CE" w:rsidRPr="00D7632D">
        <w:rPr>
          <w:rFonts w:cs="Times New Roman"/>
          <w:szCs w:val="24"/>
        </w:rPr>
        <w:t>A</w:t>
      </w:r>
      <w:r w:rsidRPr="00D7632D">
        <w:rPr>
          <w:rFonts w:cs="Times New Roman"/>
          <w:szCs w:val="24"/>
        </w:rPr>
        <w:t xml:space="preserve">) </w:t>
      </w:r>
      <w:r w:rsidR="00A923CE" w:rsidRPr="00D7632D">
        <w:rPr>
          <w:rFonts w:cs="Times New Roman"/>
          <w:szCs w:val="24"/>
        </w:rPr>
        <w:t xml:space="preserve">and </w:t>
      </w:r>
      <w:r w:rsidRPr="00D7632D">
        <w:rPr>
          <w:rFonts w:cs="Times New Roman"/>
          <w:szCs w:val="24"/>
        </w:rPr>
        <w:t>(</w:t>
      </w:r>
      <w:r w:rsidR="00A923CE" w:rsidRPr="00D7632D">
        <w:rPr>
          <w:rFonts w:cs="Times New Roman"/>
          <w:szCs w:val="24"/>
        </w:rPr>
        <w:t>E</w:t>
      </w:r>
      <w:r w:rsidRPr="00D7632D">
        <w:rPr>
          <w:rFonts w:cs="Times New Roman"/>
          <w:szCs w:val="24"/>
        </w:rPr>
        <w:t>)</w:t>
      </w:r>
      <w:r w:rsidR="00A923CE" w:rsidRPr="00D7632D">
        <w:rPr>
          <w:rFonts w:cs="Times New Roman"/>
          <w:szCs w:val="24"/>
        </w:rPr>
        <w:t xml:space="preserve"> are connected</w:t>
      </w:r>
      <w:r w:rsidR="009154B1" w:rsidRPr="00D7632D">
        <w:rPr>
          <w:rFonts w:cs="Times New Roman"/>
          <w:szCs w:val="24"/>
        </w:rPr>
        <w:t xml:space="preserve"> </w:t>
      </w:r>
      <w:r w:rsidR="00A923CE" w:rsidRPr="00D7632D">
        <w:rPr>
          <w:rFonts w:cs="Times New Roman"/>
          <w:szCs w:val="24"/>
        </w:rPr>
        <w:t xml:space="preserve">by the impacts of dams, which modify suitable habitat (A) and serve as </w:t>
      </w:r>
      <w:r w:rsidR="009154B1" w:rsidRPr="00D7632D">
        <w:rPr>
          <w:rFonts w:cs="Times New Roman"/>
          <w:szCs w:val="24"/>
        </w:rPr>
        <w:t>physical barriers to fish movement</w:t>
      </w:r>
      <w:r w:rsidRPr="00D7632D">
        <w:rPr>
          <w:rFonts w:cs="Times New Roman"/>
          <w:szCs w:val="24"/>
        </w:rPr>
        <w:t xml:space="preserve"> </w:t>
      </w:r>
      <w:r w:rsidR="00A923CE" w:rsidRPr="00D7632D">
        <w:rPr>
          <w:rFonts w:cs="Times New Roman"/>
          <w:szCs w:val="24"/>
        </w:rPr>
        <w:t>(E), and climate</w:t>
      </w:r>
      <w:r w:rsidR="00B30F2D" w:rsidRPr="00D7632D">
        <w:rPr>
          <w:rFonts w:cs="Times New Roman"/>
          <w:szCs w:val="24"/>
        </w:rPr>
        <w:t xml:space="preserve"> </w:t>
      </w:r>
      <w:r w:rsidR="00A923CE" w:rsidRPr="00D7632D">
        <w:rPr>
          <w:rFonts w:cs="Times New Roman"/>
          <w:szCs w:val="24"/>
        </w:rPr>
        <w:t>change</w:t>
      </w:r>
      <w:r w:rsidR="00B30F2D" w:rsidRPr="00D7632D">
        <w:rPr>
          <w:rFonts w:cs="Times New Roman"/>
          <w:szCs w:val="24"/>
        </w:rPr>
        <w:t xml:space="preserve"> impacts, which alter habitat conditions (A)</w:t>
      </w:r>
      <w:r w:rsidR="007D4C12" w:rsidRPr="00D7632D">
        <w:rPr>
          <w:rFonts w:cs="Times New Roman"/>
          <w:szCs w:val="24"/>
        </w:rPr>
        <w:t xml:space="preserve"> and </w:t>
      </w:r>
      <w:r w:rsidR="00BC4566" w:rsidRPr="00D7632D">
        <w:rPr>
          <w:rFonts w:cs="Times New Roman"/>
          <w:szCs w:val="24"/>
        </w:rPr>
        <w:t>can increase</w:t>
      </w:r>
      <w:r w:rsidR="007D4C12" w:rsidRPr="00D7632D">
        <w:rPr>
          <w:rFonts w:cs="Times New Roman"/>
          <w:szCs w:val="24"/>
        </w:rPr>
        <w:t xml:space="preserve"> </w:t>
      </w:r>
      <w:r w:rsidR="00B30F2D" w:rsidRPr="00D7632D">
        <w:rPr>
          <w:rFonts w:cs="Times New Roman"/>
          <w:szCs w:val="24"/>
        </w:rPr>
        <w:t>competition pressures between natives and non-natives</w:t>
      </w:r>
      <w:r w:rsidR="00BC4566" w:rsidRPr="00D7632D">
        <w:rPr>
          <w:rFonts w:cs="Times New Roman"/>
          <w:szCs w:val="24"/>
        </w:rPr>
        <w:t xml:space="preserve"> (E)</w:t>
      </w:r>
      <w:r w:rsidR="00B30F2D" w:rsidRPr="00D7632D">
        <w:rPr>
          <w:rFonts w:cs="Times New Roman"/>
          <w:szCs w:val="24"/>
        </w:rPr>
        <w:t>.</w:t>
      </w:r>
    </w:p>
    <w:p w14:paraId="6192EB75" w14:textId="77777777" w:rsidR="00500A59" w:rsidRPr="00D7632D" w:rsidRDefault="00500A59" w:rsidP="00511A2E">
      <w:pPr>
        <w:spacing w:after="0"/>
        <w:rPr>
          <w:rFonts w:cs="Times New Roman"/>
          <w:szCs w:val="24"/>
        </w:rPr>
      </w:pPr>
    </w:p>
    <w:p w14:paraId="11AB64E5" w14:textId="77777777" w:rsidR="00B63CDA" w:rsidRPr="00D7632D" w:rsidRDefault="00B63CDA" w:rsidP="00694B8F">
      <w:pPr>
        <w:pStyle w:val="BODYOFTEXT"/>
        <w:rPr>
          <w:rStyle w:val="Heading2Char"/>
        </w:rPr>
      </w:pPr>
    </w:p>
    <w:p w14:paraId="20D6D447" w14:textId="5D52E8BA" w:rsidR="00B4466B" w:rsidRPr="00D7632D" w:rsidRDefault="005A213D" w:rsidP="005A213D">
      <w:pPr>
        <w:pStyle w:val="Heading1"/>
        <w:rPr>
          <w:rStyle w:val="Heading2Char"/>
          <w:b/>
          <w:caps/>
          <w:sz w:val="28"/>
          <w:szCs w:val="28"/>
        </w:rPr>
      </w:pPr>
      <w:bookmarkStart w:id="21" w:name="_Toc505240929"/>
      <w:r w:rsidRPr="00D7632D">
        <w:rPr>
          <w:rStyle w:val="Heading2Char"/>
          <w:b/>
          <w:caps/>
          <w:sz w:val="28"/>
          <w:szCs w:val="28"/>
        </w:rPr>
        <w:t xml:space="preserve">CONSERVATION MEASURES IMPLEMENTED, PLANNED, </w:t>
      </w:r>
      <w:r w:rsidR="00B36236" w:rsidRPr="00D7632D">
        <w:rPr>
          <w:rStyle w:val="Heading2Char"/>
          <w:b/>
          <w:caps/>
          <w:sz w:val="28"/>
          <w:szCs w:val="28"/>
        </w:rPr>
        <w:t>AND</w:t>
      </w:r>
      <w:r w:rsidRPr="00D7632D">
        <w:rPr>
          <w:rStyle w:val="Heading2Char"/>
          <w:b/>
          <w:caps/>
          <w:sz w:val="28"/>
          <w:szCs w:val="28"/>
        </w:rPr>
        <w:t xml:space="preserve"> RECOMMENDED</w:t>
      </w:r>
      <w:bookmarkEnd w:id="21"/>
    </w:p>
    <w:p w14:paraId="65B5E9AB" w14:textId="77777777" w:rsidR="00B4466B" w:rsidRPr="00D7632D" w:rsidRDefault="00B4466B" w:rsidP="00694B8F">
      <w:pPr>
        <w:pStyle w:val="BODYOFTEXT"/>
        <w:rPr>
          <w:rStyle w:val="Heading2Char"/>
        </w:rPr>
      </w:pPr>
    </w:p>
    <w:tbl>
      <w:tblPr>
        <w:tblW w:w="9990" w:type="dxa"/>
        <w:tblLook w:val="04A0" w:firstRow="1" w:lastRow="0" w:firstColumn="1" w:lastColumn="0" w:noHBand="0" w:noVBand="1"/>
      </w:tblPr>
      <w:tblGrid>
        <w:gridCol w:w="2070"/>
        <w:gridCol w:w="7920"/>
      </w:tblGrid>
      <w:tr w:rsidR="00EF07EF" w:rsidRPr="00D7632D" w14:paraId="11984362" w14:textId="77777777" w:rsidTr="00953A0B">
        <w:trPr>
          <w:trHeight w:val="876"/>
        </w:trPr>
        <w:tc>
          <w:tcPr>
            <w:tcW w:w="2070" w:type="dxa"/>
            <w:tcBorders>
              <w:top w:val="nil"/>
              <w:left w:val="nil"/>
              <w:bottom w:val="nil"/>
              <w:right w:val="nil"/>
            </w:tcBorders>
            <w:shd w:val="clear" w:color="auto" w:fill="auto"/>
            <w:hideMark/>
          </w:tcPr>
          <w:p w14:paraId="6BAFF99A" w14:textId="3F8CA3C8"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t>Alabama.—</w:t>
            </w:r>
            <w:proofErr w:type="gramEnd"/>
          </w:p>
        </w:tc>
        <w:tc>
          <w:tcPr>
            <w:tcW w:w="7920" w:type="dxa"/>
            <w:tcBorders>
              <w:top w:val="nil"/>
              <w:left w:val="nil"/>
              <w:bottom w:val="nil"/>
              <w:right w:val="nil"/>
            </w:tcBorders>
            <w:shd w:val="clear" w:color="auto" w:fill="auto"/>
            <w:hideMark/>
          </w:tcPr>
          <w:p w14:paraId="6CF71A4F" w14:textId="0673C8B2" w:rsidR="00EF07EF" w:rsidRPr="00D7632D" w:rsidRDefault="00595BE9" w:rsidP="00595BE9">
            <w:pPr>
              <w:spacing w:after="0"/>
              <w:rPr>
                <w:rFonts w:eastAsia="Times New Roman" w:cs="Times New Roman"/>
                <w:color w:val="000000"/>
                <w:szCs w:val="24"/>
              </w:rPr>
            </w:pPr>
            <w:r w:rsidRPr="00D7632D">
              <w:rPr>
                <w:rFonts w:eastAsia="Times New Roman" w:cs="Times New Roman"/>
                <w:color w:val="000000"/>
                <w:szCs w:val="24"/>
              </w:rPr>
              <w:t xml:space="preserve">Believe the Elk River has the most potential for supporting Popeye Shiners in the state as they occur further upstream in Tennessee. This river has been classified by the state as a Strategic Habitat Unit for recovery of imperiled species. Subsequently, restoration activities in the watershed could have a positive impact on Popeye Shiners through improved habitat. Flows have been improved below </w:t>
            </w:r>
            <w:r w:rsidR="0050279B" w:rsidRPr="00D7632D">
              <w:rPr>
                <w:rFonts w:eastAsia="Times New Roman" w:cs="Times New Roman"/>
                <w:color w:val="000000"/>
                <w:szCs w:val="24"/>
              </w:rPr>
              <w:t>Tim’s</w:t>
            </w:r>
            <w:r w:rsidRPr="00D7632D">
              <w:rPr>
                <w:rFonts w:eastAsia="Times New Roman" w:cs="Times New Roman"/>
                <w:color w:val="000000"/>
                <w:szCs w:val="24"/>
              </w:rPr>
              <w:t xml:space="preserve"> Ford Dam resulting in warmer temperatures that could benefit and support a viable Popeye Shiner population (Shelton-Nix 2017).</w:t>
            </w:r>
          </w:p>
          <w:p w14:paraId="228AAA20" w14:textId="77777777" w:rsidR="00300A76" w:rsidRPr="00D7632D" w:rsidRDefault="00300A76" w:rsidP="00595BE9">
            <w:pPr>
              <w:spacing w:after="0"/>
              <w:rPr>
                <w:rFonts w:eastAsia="Times New Roman"/>
                <w:color w:val="000000"/>
                <w:szCs w:val="24"/>
              </w:rPr>
            </w:pPr>
          </w:p>
          <w:p w14:paraId="59078C25" w14:textId="39853C82" w:rsidR="00300A76" w:rsidRPr="00D7632D" w:rsidRDefault="00300A76" w:rsidP="00595BE9">
            <w:pPr>
              <w:spacing w:after="0"/>
              <w:rPr>
                <w:rFonts w:eastAsia="Times New Roman" w:cs="Times New Roman"/>
                <w:color w:val="000000"/>
                <w:szCs w:val="24"/>
              </w:rPr>
            </w:pPr>
            <w:r w:rsidRPr="00D7632D">
              <w:rPr>
                <w:rFonts w:eastAsia="Times New Roman" w:cs="Times New Roman"/>
                <w:color w:val="000000"/>
                <w:szCs w:val="24"/>
              </w:rPr>
              <w:t>Management recommendations include reducing sedimentation and erosion to improve and provide suitable habitat for silt-intolerant species, such as Popeye Shiners (Shelton-Nix 2017).</w:t>
            </w:r>
          </w:p>
        </w:tc>
      </w:tr>
      <w:tr w:rsidR="00EF07EF" w:rsidRPr="00D7632D" w14:paraId="2BD787AF" w14:textId="77777777" w:rsidTr="00953A0B">
        <w:trPr>
          <w:trHeight w:val="876"/>
        </w:trPr>
        <w:tc>
          <w:tcPr>
            <w:tcW w:w="2070" w:type="dxa"/>
            <w:tcBorders>
              <w:top w:val="nil"/>
              <w:left w:val="nil"/>
              <w:bottom w:val="nil"/>
              <w:right w:val="nil"/>
            </w:tcBorders>
            <w:shd w:val="clear" w:color="auto" w:fill="auto"/>
            <w:hideMark/>
          </w:tcPr>
          <w:p w14:paraId="195DB536" w14:textId="2B46E2B1"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t>Georgia.—</w:t>
            </w:r>
            <w:proofErr w:type="gramEnd"/>
          </w:p>
        </w:tc>
        <w:tc>
          <w:tcPr>
            <w:tcW w:w="7920" w:type="dxa"/>
            <w:tcBorders>
              <w:top w:val="nil"/>
              <w:left w:val="nil"/>
              <w:bottom w:val="nil"/>
              <w:right w:val="nil"/>
            </w:tcBorders>
            <w:shd w:val="clear" w:color="auto" w:fill="auto"/>
            <w:hideMark/>
          </w:tcPr>
          <w:p w14:paraId="3E9852B4" w14:textId="19CF0C23" w:rsidR="000B39FA" w:rsidRPr="00D7632D" w:rsidRDefault="000B39FA" w:rsidP="00AF5536">
            <w:pPr>
              <w:spacing w:after="0"/>
              <w:rPr>
                <w:rFonts w:eastAsia="Times New Roman" w:cs="Times New Roman"/>
                <w:color w:val="000000"/>
                <w:szCs w:val="24"/>
              </w:rPr>
            </w:pPr>
            <w:r w:rsidRPr="00D7632D">
              <w:rPr>
                <w:rFonts w:eastAsia="Times New Roman" w:cs="Times New Roman"/>
                <w:color w:val="000000"/>
                <w:szCs w:val="24"/>
              </w:rPr>
              <w:t>High Priority Watersheds (HPW) and High Priority Aquatic Species were identified in Georgia’s SWAP (</w:t>
            </w:r>
            <w:r w:rsidR="00A937DC" w:rsidRPr="00D7632D">
              <w:rPr>
                <w:rFonts w:eastAsia="Times New Roman" w:cs="Times New Roman"/>
                <w:color w:val="000000"/>
                <w:szCs w:val="24"/>
              </w:rPr>
              <w:t xml:space="preserve">GADNR </w:t>
            </w:r>
            <w:r w:rsidRPr="00D7632D">
              <w:rPr>
                <w:rFonts w:eastAsia="Times New Roman" w:cs="Times New Roman"/>
                <w:color w:val="000000"/>
                <w:szCs w:val="24"/>
              </w:rPr>
              <w:t xml:space="preserve">2015). These will be used to guide conservation efforts and research over the next 10 years. </w:t>
            </w:r>
          </w:p>
          <w:p w14:paraId="7CADDDFA" w14:textId="77777777" w:rsidR="000B39FA" w:rsidRPr="00D7632D" w:rsidRDefault="000B39FA" w:rsidP="00AF5536">
            <w:pPr>
              <w:spacing w:after="0"/>
              <w:rPr>
                <w:rFonts w:eastAsia="Times New Roman" w:cs="Times New Roman"/>
                <w:color w:val="000000"/>
                <w:szCs w:val="24"/>
              </w:rPr>
            </w:pPr>
          </w:p>
          <w:p w14:paraId="47083F73" w14:textId="4093AF03" w:rsidR="00DF4785" w:rsidRPr="00D7632D" w:rsidRDefault="00DF4785" w:rsidP="00AF5536">
            <w:pPr>
              <w:spacing w:after="0"/>
              <w:rPr>
                <w:rFonts w:eastAsia="Times New Roman" w:cs="Times New Roman"/>
                <w:color w:val="000000"/>
                <w:szCs w:val="24"/>
              </w:rPr>
            </w:pPr>
            <w:r w:rsidRPr="00D7632D">
              <w:rPr>
                <w:rFonts w:eastAsia="Times New Roman" w:cs="Times New Roman"/>
                <w:color w:val="000000"/>
                <w:szCs w:val="24"/>
              </w:rPr>
              <w:t>Several planned conservation strategies to mitigate impacts from urbanization and other activities on wildlife and habitat, as listed in Georgia’s SWAP (2015), include:</w:t>
            </w:r>
          </w:p>
          <w:p w14:paraId="00A81DD5" w14:textId="72D789BA" w:rsidR="00AF5536" w:rsidRPr="00D7632D" w:rsidRDefault="00DF4785" w:rsidP="00CD67B1">
            <w:pPr>
              <w:pStyle w:val="ListParagraph"/>
              <w:numPr>
                <w:ilvl w:val="0"/>
                <w:numId w:val="15"/>
              </w:numPr>
              <w:spacing w:after="0"/>
              <w:rPr>
                <w:rFonts w:eastAsia="Times New Roman" w:cs="Times New Roman"/>
                <w:color w:val="000000"/>
                <w:szCs w:val="24"/>
              </w:rPr>
            </w:pPr>
            <w:r w:rsidRPr="00D7632D">
              <w:rPr>
                <w:rFonts w:eastAsia="Times New Roman" w:cs="Times New Roman"/>
                <w:color w:val="000000"/>
                <w:szCs w:val="24"/>
              </w:rPr>
              <w:t>“</w:t>
            </w:r>
            <w:r w:rsidR="00AF5536" w:rsidRPr="00D7632D">
              <w:rPr>
                <w:rFonts w:eastAsia="Times New Roman" w:cs="Times New Roman"/>
                <w:color w:val="000000"/>
                <w:szCs w:val="24"/>
              </w:rPr>
              <w:t>Implement targeted dam and culvert removal/replacement projects and mitigation</w:t>
            </w:r>
            <w:r w:rsidRPr="00D7632D">
              <w:rPr>
                <w:rFonts w:eastAsia="Times New Roman" w:cs="Times New Roman"/>
                <w:color w:val="000000"/>
                <w:szCs w:val="24"/>
              </w:rPr>
              <w:t xml:space="preserve"> </w:t>
            </w:r>
            <w:r w:rsidR="00AF5536" w:rsidRPr="00D7632D">
              <w:rPr>
                <w:rFonts w:eastAsia="Times New Roman" w:cs="Times New Roman"/>
                <w:color w:val="000000"/>
                <w:szCs w:val="24"/>
              </w:rPr>
              <w:t>projects to restore and conserve stream banks and channels.</w:t>
            </w:r>
          </w:p>
          <w:p w14:paraId="5B47F05F" w14:textId="5EE8C714" w:rsidR="00AF5536" w:rsidRPr="00D7632D" w:rsidRDefault="00AF5536" w:rsidP="00CD67B1">
            <w:pPr>
              <w:pStyle w:val="ListParagraph"/>
              <w:numPr>
                <w:ilvl w:val="0"/>
                <w:numId w:val="15"/>
              </w:numPr>
              <w:spacing w:after="0"/>
              <w:rPr>
                <w:rFonts w:eastAsia="Times New Roman" w:cs="Times New Roman"/>
                <w:color w:val="000000"/>
                <w:szCs w:val="24"/>
              </w:rPr>
            </w:pPr>
            <w:r w:rsidRPr="00D7632D">
              <w:rPr>
                <w:rFonts w:eastAsia="Times New Roman" w:cs="Times New Roman"/>
                <w:color w:val="000000"/>
                <w:szCs w:val="24"/>
              </w:rPr>
              <w:t>Provide technical assistance to farmers to protect streams in high priority</w:t>
            </w:r>
            <w:r w:rsidR="00DF4785" w:rsidRPr="00D7632D">
              <w:rPr>
                <w:rFonts w:eastAsia="Times New Roman" w:cs="Times New Roman"/>
                <w:color w:val="000000"/>
                <w:szCs w:val="24"/>
              </w:rPr>
              <w:t xml:space="preserve"> </w:t>
            </w:r>
            <w:r w:rsidRPr="00D7632D">
              <w:rPr>
                <w:rFonts w:eastAsia="Times New Roman" w:cs="Times New Roman"/>
                <w:color w:val="000000"/>
                <w:szCs w:val="24"/>
              </w:rPr>
              <w:t>watersheds</w:t>
            </w:r>
          </w:p>
          <w:p w14:paraId="6DB2256B" w14:textId="33D8E20E" w:rsidR="00AF5536" w:rsidRPr="00D7632D" w:rsidRDefault="00AF5536" w:rsidP="00CD67B1">
            <w:pPr>
              <w:pStyle w:val="ListParagraph"/>
              <w:numPr>
                <w:ilvl w:val="0"/>
                <w:numId w:val="15"/>
              </w:numPr>
              <w:spacing w:after="0"/>
              <w:rPr>
                <w:rFonts w:eastAsia="Times New Roman" w:cs="Times New Roman"/>
                <w:color w:val="000000"/>
                <w:szCs w:val="24"/>
              </w:rPr>
            </w:pPr>
            <w:r w:rsidRPr="00D7632D">
              <w:rPr>
                <w:rFonts w:eastAsia="Times New Roman" w:cs="Times New Roman"/>
                <w:color w:val="000000"/>
                <w:szCs w:val="24"/>
              </w:rPr>
              <w:t>Facilitate training for and compliance with Best Management Practices for</w:t>
            </w:r>
            <w:r w:rsidR="00DF4785" w:rsidRPr="00D7632D">
              <w:rPr>
                <w:rFonts w:eastAsia="Times New Roman" w:cs="Times New Roman"/>
                <w:color w:val="000000"/>
                <w:szCs w:val="24"/>
              </w:rPr>
              <w:t xml:space="preserve"> </w:t>
            </w:r>
            <w:r w:rsidRPr="00D7632D">
              <w:rPr>
                <w:rFonts w:eastAsia="Times New Roman" w:cs="Times New Roman"/>
                <w:color w:val="000000"/>
                <w:szCs w:val="24"/>
              </w:rPr>
              <w:t xml:space="preserve">erosion and sedimentation control, </w:t>
            </w:r>
            <w:proofErr w:type="spellStart"/>
            <w:r w:rsidRPr="00D7632D">
              <w:rPr>
                <w:rFonts w:eastAsia="Times New Roman" w:cs="Times New Roman"/>
                <w:color w:val="000000"/>
                <w:szCs w:val="24"/>
              </w:rPr>
              <w:t>stormwater</w:t>
            </w:r>
            <w:proofErr w:type="spellEnd"/>
            <w:r w:rsidRPr="00D7632D">
              <w:rPr>
                <w:rFonts w:eastAsia="Times New Roman" w:cs="Times New Roman"/>
                <w:color w:val="000000"/>
                <w:szCs w:val="24"/>
              </w:rPr>
              <w:t xml:space="preserve"> runoff, and stream buffer</w:t>
            </w:r>
            <w:r w:rsidR="00DF4785" w:rsidRPr="00D7632D">
              <w:rPr>
                <w:rFonts w:eastAsia="Times New Roman" w:cs="Times New Roman"/>
                <w:color w:val="000000"/>
                <w:szCs w:val="24"/>
              </w:rPr>
              <w:t xml:space="preserve"> </w:t>
            </w:r>
            <w:r w:rsidRPr="00D7632D">
              <w:rPr>
                <w:rFonts w:eastAsia="Times New Roman" w:cs="Times New Roman"/>
                <w:color w:val="000000"/>
                <w:szCs w:val="24"/>
              </w:rPr>
              <w:t>protection.</w:t>
            </w:r>
            <w:r w:rsidR="00DF4785" w:rsidRPr="00D7632D">
              <w:rPr>
                <w:rFonts w:eastAsia="Times New Roman" w:cs="Times New Roman"/>
                <w:color w:val="000000"/>
                <w:szCs w:val="24"/>
              </w:rPr>
              <w:t>”</w:t>
            </w:r>
          </w:p>
          <w:p w14:paraId="226509EE" w14:textId="77777777" w:rsidR="00010A94" w:rsidRPr="00D7632D" w:rsidRDefault="00010A94" w:rsidP="00010A94">
            <w:pPr>
              <w:pStyle w:val="ListParagraph"/>
              <w:spacing w:after="0"/>
              <w:rPr>
                <w:rFonts w:eastAsia="Times New Roman" w:cs="Times New Roman"/>
                <w:color w:val="000000"/>
                <w:szCs w:val="24"/>
              </w:rPr>
            </w:pPr>
          </w:p>
          <w:p w14:paraId="7CBC7FEA" w14:textId="77777777" w:rsidR="00010A94" w:rsidRPr="00D7632D" w:rsidRDefault="00010A94" w:rsidP="00010A94">
            <w:pPr>
              <w:spacing w:after="0"/>
              <w:rPr>
                <w:rFonts w:eastAsia="Times New Roman" w:cs="Times New Roman"/>
                <w:color w:val="000000"/>
                <w:szCs w:val="24"/>
              </w:rPr>
            </w:pPr>
            <w:r w:rsidRPr="00D7632D">
              <w:rPr>
                <w:rFonts w:eastAsia="Times New Roman" w:cs="Times New Roman"/>
                <w:color w:val="000000"/>
                <w:szCs w:val="24"/>
              </w:rPr>
              <w:t>For restoring and conserving Georgia’s aquatic biodiversity, the SWAP (2015) identified the following as high priority conservation actions and conservation needs:</w:t>
            </w:r>
          </w:p>
          <w:p w14:paraId="6684400C"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Protecting riverine connectivity in free-flowing systems</w:t>
            </w:r>
          </w:p>
          <w:p w14:paraId="7A99F8ED"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Development of recommended environmental flows</w:t>
            </w:r>
          </w:p>
          <w:p w14:paraId="7FEFA3DD"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Acquisition of land and easements in high priority watersheds (HPW)</w:t>
            </w:r>
          </w:p>
          <w:p w14:paraId="276E5A96"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Providing technical assistance to local governments in support of stream protection in HPW</w:t>
            </w:r>
          </w:p>
          <w:p w14:paraId="4F95E55D"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Outreach and regulation on invasive species</w:t>
            </w:r>
          </w:p>
          <w:p w14:paraId="448CF574"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Providing technical assistance to farmers in support of stream protection in HWP</w:t>
            </w:r>
          </w:p>
          <w:p w14:paraId="6EB146B8" w14:textId="1DF78684"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Protection of species an</w:t>
            </w:r>
            <w:r w:rsidR="0050279B" w:rsidRPr="00D7632D">
              <w:rPr>
                <w:rFonts w:eastAsia="Times New Roman" w:cs="Times New Roman"/>
                <w:color w:val="000000"/>
                <w:szCs w:val="24"/>
              </w:rPr>
              <w:t>d</w:t>
            </w:r>
            <w:r w:rsidRPr="00D7632D">
              <w:rPr>
                <w:rFonts w:eastAsia="Times New Roman" w:cs="Times New Roman"/>
                <w:color w:val="000000"/>
                <w:szCs w:val="24"/>
              </w:rPr>
              <w:t xml:space="preserve"> habitats through the Statewide Water Planning Process</w:t>
            </w:r>
          </w:p>
          <w:p w14:paraId="21F2EA0C"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lastRenderedPageBreak/>
              <w:t xml:space="preserve">Expansion of Georgia’s Nongame Conservation Section, Aquatic Program </w:t>
            </w:r>
          </w:p>
          <w:p w14:paraId="7F0982BB"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Implement dam and culvert removal and improvement projects</w:t>
            </w:r>
          </w:p>
          <w:p w14:paraId="2AE93EDD"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Restoration of riparian forests</w:t>
            </w:r>
          </w:p>
          <w:p w14:paraId="511D72BC"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Coordinating aquatic conservation planning meetings</w:t>
            </w:r>
          </w:p>
          <w:p w14:paraId="71C776F4"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Assessing the status and distribution of high priority snail species</w:t>
            </w:r>
          </w:p>
          <w:p w14:paraId="0C2B549F"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Conducting Shoal Creek Watershed Project</w:t>
            </w:r>
          </w:p>
          <w:p w14:paraId="755A137A"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 xml:space="preserve">Conducting water quality and contaminants study in the </w:t>
            </w:r>
            <w:proofErr w:type="spellStart"/>
            <w:r w:rsidRPr="00D7632D">
              <w:rPr>
                <w:rFonts w:eastAsia="Times New Roman" w:cs="Times New Roman"/>
                <w:color w:val="000000"/>
                <w:szCs w:val="24"/>
              </w:rPr>
              <w:t>Conasauga</w:t>
            </w:r>
            <w:proofErr w:type="spellEnd"/>
            <w:r w:rsidRPr="00D7632D">
              <w:rPr>
                <w:rFonts w:eastAsia="Times New Roman" w:cs="Times New Roman"/>
                <w:color w:val="000000"/>
                <w:szCs w:val="24"/>
              </w:rPr>
              <w:t xml:space="preserve"> River</w:t>
            </w:r>
          </w:p>
          <w:p w14:paraId="1BAA269C"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Distributional surveys and monitoring</w:t>
            </w:r>
          </w:p>
          <w:p w14:paraId="6997E8BD"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Research and conservation planning that will improve the effectiveness of conservation efforts</w:t>
            </w:r>
          </w:p>
          <w:p w14:paraId="03C8921A" w14:textId="77777777" w:rsidR="00010A94" w:rsidRPr="00D7632D" w:rsidRDefault="00010A94" w:rsidP="00010A94">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On the ground conservation actions</w:t>
            </w:r>
          </w:p>
          <w:p w14:paraId="285F3FEE" w14:textId="77777777" w:rsidR="00EF07EF" w:rsidRPr="00D7632D" w:rsidRDefault="00010A94" w:rsidP="000B39FA">
            <w:pPr>
              <w:pStyle w:val="ListParagraph"/>
              <w:numPr>
                <w:ilvl w:val="0"/>
                <w:numId w:val="16"/>
              </w:numPr>
              <w:spacing w:after="0"/>
              <w:rPr>
                <w:rFonts w:eastAsia="Times New Roman" w:cs="Times New Roman"/>
                <w:color w:val="000000"/>
                <w:szCs w:val="24"/>
              </w:rPr>
            </w:pPr>
            <w:r w:rsidRPr="00D7632D">
              <w:rPr>
                <w:rFonts w:eastAsia="Times New Roman" w:cs="Times New Roman"/>
                <w:color w:val="000000"/>
                <w:szCs w:val="24"/>
              </w:rPr>
              <w:t>Environmental education and outreach</w:t>
            </w:r>
          </w:p>
          <w:p w14:paraId="07B96C13" w14:textId="77777777" w:rsidR="000B39FA" w:rsidRPr="00D7632D" w:rsidRDefault="000B39FA" w:rsidP="000B39FA">
            <w:pPr>
              <w:spacing w:after="0"/>
              <w:ind w:left="360"/>
              <w:rPr>
                <w:rFonts w:eastAsia="Times New Roman" w:cs="Times New Roman"/>
                <w:color w:val="000000"/>
                <w:szCs w:val="24"/>
              </w:rPr>
            </w:pPr>
          </w:p>
          <w:p w14:paraId="3AFD8B58" w14:textId="5B461575" w:rsidR="00300A76" w:rsidRPr="00D7632D" w:rsidRDefault="00300A76" w:rsidP="00300A76">
            <w:pPr>
              <w:spacing w:after="0"/>
              <w:rPr>
                <w:rFonts w:eastAsia="Times New Roman" w:cs="Times New Roman"/>
                <w:color w:val="000000"/>
                <w:szCs w:val="24"/>
              </w:rPr>
            </w:pPr>
          </w:p>
        </w:tc>
      </w:tr>
      <w:tr w:rsidR="00EF07EF" w:rsidRPr="00D7632D" w14:paraId="5968EC9A" w14:textId="77777777" w:rsidTr="00953A0B">
        <w:trPr>
          <w:trHeight w:val="876"/>
        </w:trPr>
        <w:tc>
          <w:tcPr>
            <w:tcW w:w="2070" w:type="dxa"/>
            <w:tcBorders>
              <w:top w:val="nil"/>
              <w:left w:val="nil"/>
              <w:bottom w:val="nil"/>
              <w:right w:val="nil"/>
            </w:tcBorders>
            <w:shd w:val="clear" w:color="auto" w:fill="auto"/>
            <w:hideMark/>
          </w:tcPr>
          <w:p w14:paraId="067D20D1" w14:textId="39983D00"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lastRenderedPageBreak/>
              <w:t>Indiana.—</w:t>
            </w:r>
            <w:proofErr w:type="gramEnd"/>
          </w:p>
        </w:tc>
        <w:tc>
          <w:tcPr>
            <w:tcW w:w="7920" w:type="dxa"/>
            <w:tcBorders>
              <w:top w:val="nil"/>
              <w:left w:val="nil"/>
              <w:bottom w:val="nil"/>
              <w:right w:val="nil"/>
            </w:tcBorders>
            <w:shd w:val="clear" w:color="auto" w:fill="auto"/>
            <w:hideMark/>
          </w:tcPr>
          <w:p w14:paraId="41CE83E5" w14:textId="0CC6D609" w:rsidR="00EF07EF" w:rsidRPr="00D7632D" w:rsidRDefault="00B70142" w:rsidP="00AF2CDC">
            <w:pPr>
              <w:pStyle w:val="Pa43"/>
              <w:rPr>
                <w:rStyle w:val="A94"/>
                <w:rFonts w:ascii="Times New Roman" w:hAnsi="Times New Roman" w:cs="Times New Roman"/>
                <w:sz w:val="24"/>
                <w:szCs w:val="24"/>
              </w:rPr>
            </w:pPr>
            <w:r w:rsidRPr="00D7632D">
              <w:rPr>
                <w:rFonts w:ascii="Times New Roman" w:eastAsia="Times New Roman" w:hAnsi="Times New Roman" w:cs="Times New Roman"/>
                <w:color w:val="000000"/>
              </w:rPr>
              <w:t>Considered extirpated from the state. No direct conservation measures implemented or planned.</w:t>
            </w:r>
            <w:r w:rsidR="002E7B13" w:rsidRPr="00D7632D">
              <w:rPr>
                <w:rFonts w:ascii="Times New Roman" w:eastAsia="Times New Roman" w:hAnsi="Times New Roman" w:cs="Times New Roman"/>
                <w:color w:val="000000"/>
              </w:rPr>
              <w:t xml:space="preserve"> Indiana’s SWAP (</w:t>
            </w:r>
            <w:r w:rsidR="00A937DC" w:rsidRPr="00D7632D">
              <w:rPr>
                <w:rFonts w:ascii="Times New Roman" w:eastAsia="Times New Roman" w:hAnsi="Times New Roman" w:cs="Times New Roman"/>
                <w:color w:val="000000"/>
              </w:rPr>
              <w:t xml:space="preserve">IDNR-DFW </w:t>
            </w:r>
            <w:r w:rsidR="002E7B13" w:rsidRPr="00D7632D">
              <w:rPr>
                <w:rFonts w:ascii="Times New Roman" w:eastAsia="Times New Roman" w:hAnsi="Times New Roman" w:cs="Times New Roman"/>
                <w:color w:val="000000"/>
              </w:rPr>
              <w:t>2015) lists species monitoring and assessments as essential to conserving species and preventing listings and extirpation.  This includes monitoring of at-risk species, species in decline, species in at-risk habitats, SGCNs, and game, commercial, and common species for early detection of threats or declines.</w:t>
            </w:r>
            <w:r w:rsidR="00AF2CDC" w:rsidRPr="00D7632D">
              <w:rPr>
                <w:rFonts w:ascii="Times New Roman" w:eastAsia="Times New Roman" w:hAnsi="Times New Roman" w:cs="Times New Roman"/>
                <w:color w:val="000000"/>
              </w:rPr>
              <w:t xml:space="preserve"> </w:t>
            </w:r>
            <w:r w:rsidR="00AF2CDC" w:rsidRPr="00D7632D">
              <w:rPr>
                <w:rStyle w:val="A94"/>
                <w:rFonts w:ascii="Times New Roman" w:hAnsi="Times New Roman" w:cs="Times New Roman"/>
                <w:sz w:val="24"/>
                <w:szCs w:val="24"/>
              </w:rPr>
              <w:t>Indiana has established standardized fish sampling and analysis protocols relative to water and environmental quality monitoring that have contributed to a better understanding of species abundance and distribution.</w:t>
            </w:r>
          </w:p>
          <w:p w14:paraId="0806ECCF" w14:textId="71185F62" w:rsidR="00061178" w:rsidRPr="00D7632D" w:rsidRDefault="00061178" w:rsidP="00061178">
            <w:pPr>
              <w:pStyle w:val="Default"/>
            </w:pPr>
          </w:p>
          <w:p w14:paraId="4F10386C" w14:textId="134302E8" w:rsidR="00061178" w:rsidRPr="00D7632D" w:rsidRDefault="00061178" w:rsidP="00061178">
            <w:pPr>
              <w:pStyle w:val="Default"/>
            </w:pPr>
            <w:r w:rsidRPr="00D7632D">
              <w:t>Monitoring aquatic habitats and understanding species-habitat associations:</w:t>
            </w:r>
          </w:p>
          <w:p w14:paraId="015504E7" w14:textId="77777777" w:rsidR="00061178" w:rsidRPr="00D7632D" w:rsidRDefault="00061178" w:rsidP="00061178">
            <w:pPr>
              <w:pStyle w:val="Default"/>
            </w:pPr>
            <w:r w:rsidRPr="00D7632D">
              <w:t>“In aquatic systems, collection of corresponding habitat data has been an important component of sampling protocols aimed at aquatic community assessment such as the Index of Biotic Integrity (IBI), which classifies species in part by their habitat requirements, and the Qualitative Habitat Evaluation Index (QHEI) which directly describes habitat characteristics. More recently, bathymetric, vegetation, and bottom hardness mapping has been incorporated as a habitat component of the DNR’s Glacial Lakes Status and Trends Monitoring. However, most of these efforts collect data on a limited number of indicator parameters, in selected portions of streams, lakes, or reservoirs. Even the systematic efforts of the EPA and USGS in Indiana fail to provide a complete picture of aquatic system habitat in Indiana.</w:t>
            </w:r>
            <w:r w:rsidR="00983CD6" w:rsidRPr="00D7632D">
              <w:t>”</w:t>
            </w:r>
          </w:p>
          <w:p w14:paraId="40FBE71A" w14:textId="77777777" w:rsidR="00300A76" w:rsidRPr="00D7632D" w:rsidRDefault="00300A76" w:rsidP="00061178">
            <w:pPr>
              <w:pStyle w:val="Default"/>
            </w:pPr>
          </w:p>
          <w:p w14:paraId="382AAC29" w14:textId="77777777"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Indiana’s SWAP (2015) identified habitat survey and monitoring needs to fill gaps in knowledge of species-habitat associations and gain a better understanding of the factors driving habitat change. The following areas in habitat monitoring components were recommended to be included in evaluations of habitats and species distributions:</w:t>
            </w:r>
          </w:p>
          <w:p w14:paraId="581B7BB5"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Invasive species</w:t>
            </w:r>
          </w:p>
          <w:p w14:paraId="3165AE4A"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Quantitative or indices of habitats</w:t>
            </w:r>
          </w:p>
          <w:p w14:paraId="24DC1710"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Soil mapping</w:t>
            </w:r>
          </w:p>
          <w:p w14:paraId="2A6D93E9"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Land cover/land use assessments</w:t>
            </w:r>
          </w:p>
          <w:p w14:paraId="48D015FB"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lastRenderedPageBreak/>
              <w:t>Agriculture statistics</w:t>
            </w:r>
          </w:p>
          <w:p w14:paraId="71E80AD5"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Stream substrate composition and contour</w:t>
            </w:r>
          </w:p>
          <w:p w14:paraId="6DF4869C"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Environmental contaminants</w:t>
            </w:r>
          </w:p>
          <w:p w14:paraId="58DD0AFA"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Barren lands/ rock outcrops</w:t>
            </w:r>
          </w:p>
          <w:p w14:paraId="32FAFFD9" w14:textId="77777777" w:rsidR="00300A76" w:rsidRPr="00D7632D" w:rsidRDefault="00300A76" w:rsidP="00300A76">
            <w:pPr>
              <w:pStyle w:val="ListParagraph"/>
              <w:numPr>
                <w:ilvl w:val="0"/>
                <w:numId w:val="17"/>
              </w:numPr>
              <w:spacing w:after="0"/>
              <w:rPr>
                <w:rFonts w:eastAsia="Times New Roman" w:cs="Times New Roman"/>
                <w:color w:val="000000"/>
                <w:szCs w:val="24"/>
              </w:rPr>
            </w:pPr>
            <w:r w:rsidRPr="00D7632D">
              <w:rPr>
                <w:rFonts w:eastAsia="Times New Roman" w:cs="Times New Roman"/>
                <w:color w:val="000000"/>
                <w:szCs w:val="24"/>
              </w:rPr>
              <w:t>Forest statistics</w:t>
            </w:r>
          </w:p>
          <w:p w14:paraId="6ED33EB8" w14:textId="77777777" w:rsidR="00300A76" w:rsidRPr="00D7632D" w:rsidRDefault="00300A76" w:rsidP="00300A76">
            <w:pPr>
              <w:pStyle w:val="ListParagraph"/>
              <w:numPr>
                <w:ilvl w:val="0"/>
                <w:numId w:val="17"/>
              </w:numPr>
              <w:spacing w:after="0"/>
            </w:pPr>
            <w:r w:rsidRPr="00D7632D">
              <w:rPr>
                <w:rFonts w:eastAsia="Times New Roman" w:cs="Times New Roman"/>
                <w:color w:val="000000"/>
                <w:szCs w:val="24"/>
              </w:rPr>
              <w:t>Karst features</w:t>
            </w:r>
          </w:p>
          <w:p w14:paraId="75A5696B" w14:textId="77777777" w:rsidR="00300A76" w:rsidRPr="00D7632D" w:rsidRDefault="00300A76" w:rsidP="00300A76">
            <w:pPr>
              <w:pStyle w:val="ListParagraph"/>
              <w:numPr>
                <w:ilvl w:val="0"/>
                <w:numId w:val="17"/>
              </w:numPr>
              <w:spacing w:after="0"/>
            </w:pPr>
            <w:r w:rsidRPr="00D7632D">
              <w:rPr>
                <w:rFonts w:eastAsia="Times New Roman" w:cs="Times New Roman"/>
                <w:color w:val="000000"/>
                <w:szCs w:val="24"/>
              </w:rPr>
              <w:t>Restored wetlands</w:t>
            </w:r>
          </w:p>
          <w:p w14:paraId="0960960B" w14:textId="1D12CF3F" w:rsidR="00300A76" w:rsidRPr="00D7632D" w:rsidRDefault="00300A76" w:rsidP="00300A76">
            <w:pPr>
              <w:pStyle w:val="ListParagraph"/>
              <w:spacing w:after="0"/>
            </w:pPr>
          </w:p>
        </w:tc>
      </w:tr>
      <w:tr w:rsidR="00EF07EF" w:rsidRPr="00D7632D" w14:paraId="645B5224" w14:textId="77777777" w:rsidTr="00953A0B">
        <w:trPr>
          <w:trHeight w:val="876"/>
        </w:trPr>
        <w:tc>
          <w:tcPr>
            <w:tcW w:w="2070" w:type="dxa"/>
            <w:tcBorders>
              <w:top w:val="nil"/>
              <w:left w:val="nil"/>
              <w:bottom w:val="nil"/>
              <w:right w:val="nil"/>
            </w:tcBorders>
            <w:shd w:val="clear" w:color="auto" w:fill="auto"/>
            <w:hideMark/>
          </w:tcPr>
          <w:p w14:paraId="2949AA29" w14:textId="74182C62"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lastRenderedPageBreak/>
              <w:t>Kentucky.—</w:t>
            </w:r>
            <w:proofErr w:type="gramEnd"/>
          </w:p>
        </w:tc>
        <w:tc>
          <w:tcPr>
            <w:tcW w:w="7920" w:type="dxa"/>
            <w:tcBorders>
              <w:top w:val="nil"/>
              <w:left w:val="nil"/>
              <w:bottom w:val="nil"/>
              <w:right w:val="nil"/>
            </w:tcBorders>
            <w:shd w:val="clear" w:color="auto" w:fill="auto"/>
            <w:hideMark/>
          </w:tcPr>
          <w:p w14:paraId="32E3B51B" w14:textId="361146A7" w:rsidR="005559C0" w:rsidRPr="00D7632D" w:rsidRDefault="00FB7C3C" w:rsidP="00FB7C3C">
            <w:pPr>
              <w:spacing w:after="0"/>
              <w:rPr>
                <w:rFonts w:eastAsia="Times New Roman" w:cs="Times New Roman"/>
                <w:color w:val="000000"/>
                <w:szCs w:val="24"/>
              </w:rPr>
            </w:pPr>
            <w:r w:rsidRPr="00D7632D">
              <w:rPr>
                <w:rFonts w:eastAsia="Times New Roman" w:cs="Times New Roman"/>
                <w:color w:val="000000"/>
                <w:szCs w:val="24"/>
              </w:rPr>
              <w:t>In 2017, the Army Corps of Engineers Green River Lock and Dam No. 6 was removed</w:t>
            </w:r>
            <w:r w:rsidR="00A958B6" w:rsidRPr="00D7632D">
              <w:rPr>
                <w:rFonts w:eastAsia="Times New Roman" w:cs="Times New Roman"/>
                <w:color w:val="000000"/>
                <w:szCs w:val="24"/>
              </w:rPr>
              <w:t xml:space="preserve"> following an uncontrolled breach in 2016</w:t>
            </w:r>
            <w:r w:rsidR="00A96E50" w:rsidRPr="00D7632D">
              <w:rPr>
                <w:rFonts w:eastAsia="Times New Roman" w:cs="Times New Roman"/>
                <w:color w:val="000000"/>
                <w:szCs w:val="24"/>
              </w:rPr>
              <w:t xml:space="preserve"> (</w:t>
            </w:r>
            <w:proofErr w:type="spellStart"/>
            <w:r w:rsidR="00A96E50" w:rsidRPr="00D7632D">
              <w:t>Labashosky</w:t>
            </w:r>
            <w:proofErr w:type="spellEnd"/>
            <w:r w:rsidR="00A96E50" w:rsidRPr="00D7632D">
              <w:t>)</w:t>
            </w:r>
            <w:r w:rsidRPr="00D7632D">
              <w:rPr>
                <w:rFonts w:eastAsia="Times New Roman" w:cs="Times New Roman"/>
                <w:color w:val="000000"/>
                <w:szCs w:val="24"/>
              </w:rPr>
              <w:t xml:space="preserve">. </w:t>
            </w:r>
            <w:r w:rsidR="00A958B6" w:rsidRPr="00D7632D">
              <w:rPr>
                <w:rFonts w:eastAsia="Times New Roman" w:cs="Times New Roman"/>
                <w:color w:val="000000"/>
                <w:szCs w:val="24"/>
              </w:rPr>
              <w:t xml:space="preserve">Thomas and Brandt (2016) reported the last known (based on available data) collection of Popeye Shiner in Kentucky just upstream of this dam in their 2006 sampling efforts. They recommended that the removal of this dam would help restore natural flows to roughly 6 </w:t>
            </w:r>
            <w:r w:rsidR="005559C0" w:rsidRPr="00D7632D">
              <w:rPr>
                <w:rFonts w:eastAsia="Times New Roman" w:cs="Times New Roman"/>
                <w:color w:val="000000"/>
                <w:szCs w:val="24"/>
              </w:rPr>
              <w:t>river miles, and contribute to ongoing flow and temperature regime restoration efforts associated with the Sustainable Rivers Project (Konrad 2010, as cited by Thomas and Brandt 2016)</w:t>
            </w:r>
          </w:p>
          <w:p w14:paraId="4D7B9A35" w14:textId="4E2ED60F" w:rsidR="00300A76" w:rsidRPr="00D7632D" w:rsidRDefault="00300A76" w:rsidP="00FB7C3C">
            <w:pPr>
              <w:spacing w:after="0"/>
              <w:rPr>
                <w:rFonts w:eastAsia="Times New Roman" w:cs="Times New Roman"/>
                <w:color w:val="000000"/>
                <w:szCs w:val="24"/>
              </w:rPr>
            </w:pPr>
          </w:p>
          <w:p w14:paraId="479A1369" w14:textId="77777777"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Thomas and Brandt (2016) recommended continued long-term biological monitoring in the Green River in support of imperiled fish conservation.</w:t>
            </w:r>
          </w:p>
          <w:p w14:paraId="7CE77869" w14:textId="77777777" w:rsidR="00300A76" w:rsidRPr="00D7632D" w:rsidRDefault="00300A76" w:rsidP="00300A76">
            <w:pPr>
              <w:spacing w:after="0"/>
              <w:rPr>
                <w:rFonts w:eastAsia="Times New Roman" w:cs="Times New Roman"/>
                <w:color w:val="000000"/>
                <w:szCs w:val="24"/>
              </w:rPr>
            </w:pPr>
          </w:p>
          <w:p w14:paraId="5703491B" w14:textId="209DB13C"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The following are several conservation actions in need identified by Kentucky’s Comprehensive Wildlife Conservation Strategy (</w:t>
            </w:r>
            <w:r w:rsidR="00A9631A" w:rsidRPr="00D7632D">
              <w:t>KYDFWR</w:t>
            </w:r>
            <w:r w:rsidR="00A9631A" w:rsidRPr="00D7632D">
              <w:rPr>
                <w:rFonts w:eastAsia="Times New Roman" w:cs="Times New Roman"/>
                <w:color w:val="000000"/>
                <w:szCs w:val="24"/>
              </w:rPr>
              <w:t xml:space="preserve"> </w:t>
            </w:r>
            <w:r w:rsidRPr="00D7632D">
              <w:rPr>
                <w:rFonts w:eastAsia="Times New Roman" w:cs="Times New Roman"/>
                <w:color w:val="000000"/>
                <w:szCs w:val="24"/>
              </w:rPr>
              <w:t>2013):</w:t>
            </w:r>
          </w:p>
          <w:p w14:paraId="34187F7B" w14:textId="77777777" w:rsidR="00300A76" w:rsidRPr="00D7632D" w:rsidRDefault="00300A76" w:rsidP="00300A76">
            <w:pPr>
              <w:pStyle w:val="ListParagraph"/>
              <w:numPr>
                <w:ilvl w:val="0"/>
                <w:numId w:val="20"/>
              </w:numPr>
              <w:spacing w:after="0"/>
              <w:rPr>
                <w:rFonts w:eastAsia="Times New Roman" w:cs="Times New Roman"/>
                <w:color w:val="000000"/>
                <w:szCs w:val="24"/>
              </w:rPr>
            </w:pPr>
            <w:r w:rsidRPr="00D7632D">
              <w:rPr>
                <w:rFonts w:eastAsia="Times New Roman" w:cs="Times New Roman"/>
                <w:color w:val="000000"/>
                <w:szCs w:val="24"/>
              </w:rPr>
              <w:t xml:space="preserve">Protect riparian habitat and critical aquatic habitats through acquisition or conservation easements </w:t>
            </w:r>
          </w:p>
          <w:p w14:paraId="2ADF5007" w14:textId="77777777" w:rsidR="00300A76" w:rsidRPr="00D7632D" w:rsidRDefault="00300A76" w:rsidP="00300A76">
            <w:pPr>
              <w:pStyle w:val="ListParagraph"/>
              <w:numPr>
                <w:ilvl w:val="0"/>
                <w:numId w:val="20"/>
              </w:numPr>
              <w:spacing w:after="0"/>
              <w:rPr>
                <w:rFonts w:eastAsia="Times New Roman" w:cs="Times New Roman"/>
                <w:color w:val="000000"/>
                <w:szCs w:val="24"/>
              </w:rPr>
            </w:pPr>
            <w:r w:rsidRPr="00D7632D">
              <w:rPr>
                <w:rFonts w:eastAsia="Times New Roman" w:cs="Times New Roman"/>
                <w:color w:val="000000"/>
                <w:szCs w:val="24"/>
              </w:rPr>
              <w:t>Promoting the use of, and helping develop, Best Management Practices for implementation</w:t>
            </w:r>
          </w:p>
          <w:p w14:paraId="540DD4D0" w14:textId="77777777" w:rsidR="00300A76" w:rsidRPr="00D7632D" w:rsidRDefault="00300A76" w:rsidP="00300A76">
            <w:pPr>
              <w:pStyle w:val="ListParagraph"/>
              <w:numPr>
                <w:ilvl w:val="0"/>
                <w:numId w:val="20"/>
              </w:numPr>
              <w:spacing w:after="0"/>
              <w:rPr>
                <w:rFonts w:eastAsia="Times New Roman" w:cs="Times New Roman"/>
                <w:color w:val="000000"/>
                <w:szCs w:val="24"/>
              </w:rPr>
            </w:pPr>
            <w:r w:rsidRPr="00D7632D">
              <w:rPr>
                <w:rFonts w:eastAsia="Times New Roman" w:cs="Times New Roman"/>
                <w:color w:val="000000"/>
                <w:szCs w:val="24"/>
              </w:rPr>
              <w:t>Coordinate with hydroelectric (and other) dams to balance operational needs with environmental needs</w:t>
            </w:r>
          </w:p>
          <w:p w14:paraId="651CBD23" w14:textId="77777777" w:rsidR="00300A76" w:rsidRPr="00D7632D" w:rsidRDefault="00300A76" w:rsidP="002E1C71">
            <w:pPr>
              <w:pStyle w:val="ListParagraph"/>
              <w:numPr>
                <w:ilvl w:val="0"/>
                <w:numId w:val="20"/>
              </w:numPr>
              <w:spacing w:after="0"/>
              <w:rPr>
                <w:rFonts w:eastAsia="Times New Roman" w:cs="Times New Roman"/>
                <w:color w:val="000000"/>
                <w:szCs w:val="24"/>
              </w:rPr>
            </w:pPr>
            <w:r w:rsidRPr="00D7632D">
              <w:rPr>
                <w:rFonts w:eastAsia="Times New Roman" w:cs="Times New Roman"/>
                <w:color w:val="000000"/>
                <w:szCs w:val="24"/>
              </w:rPr>
              <w:t>Develop aquatic education programs for the public</w:t>
            </w:r>
          </w:p>
          <w:p w14:paraId="75D6D257" w14:textId="6463D62F" w:rsidR="00300A76" w:rsidRPr="00D7632D" w:rsidRDefault="00300A76" w:rsidP="002E1C71">
            <w:pPr>
              <w:pStyle w:val="ListParagraph"/>
              <w:numPr>
                <w:ilvl w:val="0"/>
                <w:numId w:val="20"/>
              </w:numPr>
              <w:spacing w:after="0"/>
              <w:rPr>
                <w:rFonts w:eastAsia="Times New Roman" w:cs="Times New Roman"/>
                <w:color w:val="000000"/>
                <w:szCs w:val="24"/>
              </w:rPr>
            </w:pPr>
            <w:r w:rsidRPr="00D7632D">
              <w:rPr>
                <w:rFonts w:eastAsia="Times New Roman" w:cs="Times New Roman"/>
                <w:color w:val="000000"/>
                <w:szCs w:val="24"/>
              </w:rPr>
              <w:t>Develop an aquatic nuisance species plan</w:t>
            </w:r>
          </w:p>
          <w:p w14:paraId="5ECE3E42" w14:textId="3EE5E136" w:rsidR="005559C0" w:rsidRPr="00D7632D" w:rsidRDefault="005559C0" w:rsidP="005559C0">
            <w:pPr>
              <w:spacing w:after="0"/>
              <w:rPr>
                <w:rFonts w:eastAsia="Times New Roman" w:cs="Times New Roman"/>
                <w:color w:val="000000"/>
                <w:szCs w:val="24"/>
              </w:rPr>
            </w:pPr>
            <w:r w:rsidRPr="00D7632D">
              <w:rPr>
                <w:rFonts w:eastAsia="Times New Roman" w:cs="Times New Roman"/>
                <w:color w:val="000000"/>
                <w:szCs w:val="24"/>
              </w:rPr>
              <w:t xml:space="preserve"> </w:t>
            </w:r>
          </w:p>
          <w:p w14:paraId="13FDB640" w14:textId="77777777" w:rsidR="00300A76" w:rsidRPr="00D7632D" w:rsidRDefault="00300A76" w:rsidP="005559C0">
            <w:pPr>
              <w:spacing w:after="0"/>
              <w:rPr>
                <w:rFonts w:eastAsia="Times New Roman" w:cs="Times New Roman"/>
                <w:color w:val="000000"/>
                <w:szCs w:val="24"/>
              </w:rPr>
            </w:pPr>
          </w:p>
          <w:p w14:paraId="0A11B50C" w14:textId="43638092" w:rsidR="00EF07EF" w:rsidRPr="00D7632D" w:rsidRDefault="00EF07EF" w:rsidP="00FB7C3C">
            <w:pPr>
              <w:spacing w:after="0"/>
              <w:rPr>
                <w:rFonts w:eastAsia="Times New Roman" w:cs="Times New Roman"/>
                <w:color w:val="000000"/>
                <w:szCs w:val="24"/>
              </w:rPr>
            </w:pPr>
          </w:p>
        </w:tc>
      </w:tr>
      <w:tr w:rsidR="00EF07EF" w:rsidRPr="00D7632D" w14:paraId="08DB0E9F" w14:textId="77777777" w:rsidTr="00953A0B">
        <w:trPr>
          <w:trHeight w:val="876"/>
        </w:trPr>
        <w:tc>
          <w:tcPr>
            <w:tcW w:w="2070" w:type="dxa"/>
            <w:tcBorders>
              <w:top w:val="nil"/>
              <w:left w:val="nil"/>
              <w:bottom w:val="nil"/>
              <w:right w:val="nil"/>
            </w:tcBorders>
            <w:shd w:val="clear" w:color="auto" w:fill="auto"/>
            <w:hideMark/>
          </w:tcPr>
          <w:p w14:paraId="1E6B258B" w14:textId="620CE234" w:rsidR="00EF07EF" w:rsidRPr="00D7632D" w:rsidRDefault="00EF07EF" w:rsidP="00EF07EF">
            <w:pPr>
              <w:spacing w:after="0"/>
              <w:jc w:val="right"/>
              <w:rPr>
                <w:rFonts w:eastAsia="Times New Roman" w:cs="Times New Roman"/>
                <w:i/>
                <w:color w:val="000000"/>
                <w:sz w:val="18"/>
                <w:szCs w:val="18"/>
              </w:rPr>
            </w:pPr>
            <w:r w:rsidRPr="00D7632D">
              <w:rPr>
                <w:rFonts w:cs="Times New Roman"/>
                <w:i/>
              </w:rPr>
              <w:t xml:space="preserve">North </w:t>
            </w:r>
            <w:proofErr w:type="gramStart"/>
            <w:r w:rsidRPr="00D7632D">
              <w:rPr>
                <w:rFonts w:cs="Times New Roman"/>
                <w:i/>
              </w:rPr>
              <w:t>Carolina.—</w:t>
            </w:r>
            <w:proofErr w:type="gramEnd"/>
          </w:p>
        </w:tc>
        <w:tc>
          <w:tcPr>
            <w:tcW w:w="7920" w:type="dxa"/>
            <w:tcBorders>
              <w:top w:val="nil"/>
              <w:left w:val="nil"/>
              <w:bottom w:val="nil"/>
              <w:right w:val="nil"/>
            </w:tcBorders>
            <w:shd w:val="clear" w:color="auto" w:fill="auto"/>
            <w:hideMark/>
          </w:tcPr>
          <w:p w14:paraId="12F0EF95" w14:textId="782B59AE" w:rsidR="00EF07EF" w:rsidRPr="00D7632D" w:rsidRDefault="002B6974" w:rsidP="00952ED7">
            <w:pPr>
              <w:spacing w:after="0"/>
              <w:rPr>
                <w:rFonts w:eastAsia="Times New Roman" w:cs="Times New Roman"/>
                <w:color w:val="000000"/>
                <w:szCs w:val="24"/>
              </w:rPr>
            </w:pPr>
            <w:r w:rsidRPr="00D7632D">
              <w:rPr>
                <w:rFonts w:eastAsia="Times New Roman" w:cs="Times New Roman"/>
                <w:color w:val="000000"/>
                <w:szCs w:val="24"/>
              </w:rPr>
              <w:t>Propagation of at-risk aquatic species</w:t>
            </w:r>
            <w:r w:rsidR="00610C63" w:rsidRPr="00D7632D">
              <w:rPr>
                <w:rFonts w:eastAsia="Times New Roman" w:cs="Times New Roman"/>
                <w:color w:val="000000"/>
                <w:szCs w:val="24"/>
              </w:rPr>
              <w:t xml:space="preserve"> in captivity has been an ongoing research and conservation tool used to protect species from declining further towards extirpation and enhancing populations through augmentations (NC</w:t>
            </w:r>
            <w:r w:rsidR="00862796" w:rsidRPr="00D7632D">
              <w:rPr>
                <w:rFonts w:eastAsia="Times New Roman" w:cs="Times New Roman"/>
                <w:color w:val="000000"/>
                <w:szCs w:val="24"/>
              </w:rPr>
              <w:t>WRC 2015)</w:t>
            </w:r>
            <w:r w:rsidR="00610C63" w:rsidRPr="00D7632D">
              <w:rPr>
                <w:rFonts w:eastAsia="Times New Roman" w:cs="Times New Roman"/>
                <w:color w:val="000000"/>
                <w:szCs w:val="24"/>
              </w:rPr>
              <w:t>.</w:t>
            </w:r>
          </w:p>
          <w:p w14:paraId="3906D3E9" w14:textId="77777777" w:rsidR="00580F03" w:rsidRPr="00D7632D" w:rsidRDefault="00580F03" w:rsidP="00952ED7">
            <w:pPr>
              <w:spacing w:after="0"/>
              <w:rPr>
                <w:rFonts w:eastAsia="Times New Roman" w:cs="Times New Roman"/>
                <w:color w:val="000000"/>
                <w:szCs w:val="24"/>
              </w:rPr>
            </w:pPr>
          </w:p>
          <w:p w14:paraId="037A3E02" w14:textId="77777777" w:rsidR="00580F03" w:rsidRPr="00D7632D" w:rsidRDefault="00580F03" w:rsidP="00952ED7">
            <w:pPr>
              <w:spacing w:after="0"/>
              <w:rPr>
                <w:rFonts w:eastAsia="Times New Roman" w:cs="Times New Roman"/>
                <w:color w:val="000000"/>
                <w:szCs w:val="24"/>
              </w:rPr>
            </w:pPr>
            <w:r w:rsidRPr="00D7632D">
              <w:rPr>
                <w:rFonts w:eastAsia="Times New Roman" w:cs="Times New Roman"/>
                <w:color w:val="000000"/>
                <w:szCs w:val="24"/>
              </w:rPr>
              <w:t>North Carolina has several land trusts</w:t>
            </w:r>
            <w:r w:rsidR="00F90CC2" w:rsidRPr="00D7632D">
              <w:rPr>
                <w:rFonts w:eastAsia="Times New Roman" w:cs="Times New Roman"/>
                <w:color w:val="000000"/>
                <w:szCs w:val="24"/>
              </w:rPr>
              <w:t>,</w:t>
            </w:r>
            <w:r w:rsidRPr="00D7632D">
              <w:rPr>
                <w:rFonts w:eastAsia="Times New Roman" w:cs="Times New Roman"/>
                <w:color w:val="000000"/>
                <w:szCs w:val="24"/>
              </w:rPr>
              <w:t xml:space="preserve"> private conservation organizations</w:t>
            </w:r>
            <w:r w:rsidR="00F90CC2" w:rsidRPr="00D7632D">
              <w:rPr>
                <w:rFonts w:eastAsia="Times New Roman" w:cs="Times New Roman"/>
                <w:color w:val="000000"/>
                <w:szCs w:val="24"/>
              </w:rPr>
              <w:t>, and local and municipal programs</w:t>
            </w:r>
            <w:r w:rsidRPr="00D7632D">
              <w:rPr>
                <w:rFonts w:eastAsia="Times New Roman" w:cs="Times New Roman"/>
                <w:color w:val="000000"/>
                <w:szCs w:val="24"/>
              </w:rPr>
              <w:t xml:space="preserve"> </w:t>
            </w:r>
            <w:r w:rsidR="00F90CC2" w:rsidRPr="00D7632D">
              <w:rPr>
                <w:rFonts w:eastAsia="Times New Roman" w:cs="Times New Roman"/>
                <w:color w:val="000000"/>
                <w:szCs w:val="24"/>
              </w:rPr>
              <w:t>that</w:t>
            </w:r>
            <w:r w:rsidR="00300417" w:rsidRPr="00D7632D">
              <w:rPr>
                <w:rFonts w:eastAsia="Times New Roman" w:cs="Times New Roman"/>
                <w:color w:val="000000"/>
                <w:szCs w:val="24"/>
              </w:rPr>
              <w:t xml:space="preserve"> share</w:t>
            </w:r>
            <w:r w:rsidR="00F90CC2" w:rsidRPr="00D7632D">
              <w:rPr>
                <w:rFonts w:eastAsia="Times New Roman" w:cs="Times New Roman"/>
                <w:color w:val="000000"/>
                <w:szCs w:val="24"/>
              </w:rPr>
              <w:t xml:space="preserve"> an</w:t>
            </w:r>
            <w:r w:rsidR="00300417" w:rsidRPr="00D7632D">
              <w:rPr>
                <w:rFonts w:eastAsia="Times New Roman" w:cs="Times New Roman"/>
                <w:color w:val="000000"/>
                <w:szCs w:val="24"/>
              </w:rPr>
              <w:t xml:space="preserve"> interest in protecting, conserving, and restoring native species and habitats. Several groups include the North Carolina Wildlife Federation, </w:t>
            </w:r>
            <w:r w:rsidR="00F90CC2" w:rsidRPr="00D7632D">
              <w:rPr>
                <w:rFonts w:eastAsia="Times New Roman" w:cs="Times New Roman"/>
                <w:color w:val="000000"/>
                <w:szCs w:val="24"/>
              </w:rPr>
              <w:t xml:space="preserve">the Conservation Trust for North Carolina, The Nature Conservancy, Community conservation Assistance Programs, and county-level nature preserves, organizations, and programs. County-level programs cover a variety of conservation actions, such as working with landowners, land trusts, and other stakeholders to protect and restore important natural resources, </w:t>
            </w:r>
            <w:r w:rsidR="000660F5" w:rsidRPr="00D7632D">
              <w:rPr>
                <w:rFonts w:eastAsia="Times New Roman" w:cs="Times New Roman"/>
                <w:color w:val="000000"/>
                <w:szCs w:val="24"/>
              </w:rPr>
              <w:t>acquire land and conservation easements, and reduce nonpoint source pollution.</w:t>
            </w:r>
          </w:p>
          <w:p w14:paraId="3DC52EB5" w14:textId="77777777" w:rsidR="00300A76" w:rsidRPr="00D7632D" w:rsidRDefault="00300A76" w:rsidP="00952ED7">
            <w:pPr>
              <w:spacing w:after="0"/>
              <w:rPr>
                <w:rFonts w:eastAsia="Times New Roman" w:cs="Times New Roman"/>
                <w:color w:val="000000"/>
                <w:szCs w:val="24"/>
              </w:rPr>
            </w:pPr>
          </w:p>
          <w:p w14:paraId="28419E73" w14:textId="6A5506AA"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lastRenderedPageBreak/>
              <w:t>North Carolina’s SWAP (</w:t>
            </w:r>
            <w:r w:rsidR="00862796" w:rsidRPr="00D7632D">
              <w:rPr>
                <w:rFonts w:eastAsia="Times New Roman" w:cs="Times New Roman"/>
                <w:color w:val="000000"/>
                <w:szCs w:val="24"/>
              </w:rPr>
              <w:t xml:space="preserve">NCWRC </w:t>
            </w:r>
            <w:r w:rsidRPr="00D7632D">
              <w:rPr>
                <w:rFonts w:eastAsia="Times New Roman" w:cs="Times New Roman"/>
                <w:color w:val="000000"/>
                <w:szCs w:val="24"/>
              </w:rPr>
              <w:t>2015) recommend the following conservation actions as priorities for implementation across aquatic communities:</w:t>
            </w:r>
          </w:p>
          <w:p w14:paraId="78686AFB"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Status and distributional surveys for aquatic macroinvertebrates (snails, crayfish, mussels) and fish</w:t>
            </w:r>
          </w:p>
          <w:p w14:paraId="58DD0AC8"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 xml:space="preserve">Monitoring populations to assess trends and species and ecosystem health </w:t>
            </w:r>
          </w:p>
          <w:p w14:paraId="32F36E34"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Development of long-term monitoring studies and climate change monitoring protocols</w:t>
            </w:r>
          </w:p>
          <w:p w14:paraId="3FD788AC"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Monitoring non-native invasive, effects of base flows on SGCNs, and agriculture and forestry BMPs</w:t>
            </w:r>
          </w:p>
          <w:p w14:paraId="4AA308C6"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Research to support conservation of species and habitats, such as habitat use preferences, genetics, factors limiting population viability, food web dynamics, species vulnerability assessments, and improved propagation techniques.</w:t>
            </w:r>
          </w:p>
          <w:p w14:paraId="62E3C3C3"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 xml:space="preserve">Expand and improve management practices to mitigate negative impacts on species and habitats and enhance resource resiliency to existing and future stressors. Examples include expanding hatchery facilities to accommodate increased needs of non-game and priority species propagation, and implementation of BMPs to reduce pollution and erosion from </w:t>
            </w:r>
            <w:proofErr w:type="spellStart"/>
            <w:r w:rsidRPr="00D7632D">
              <w:rPr>
                <w:rFonts w:eastAsia="Times New Roman" w:cs="Times New Roman"/>
                <w:color w:val="000000"/>
                <w:szCs w:val="24"/>
              </w:rPr>
              <w:t>stormwater</w:t>
            </w:r>
            <w:proofErr w:type="spellEnd"/>
            <w:r w:rsidRPr="00D7632D">
              <w:rPr>
                <w:rFonts w:eastAsia="Times New Roman" w:cs="Times New Roman"/>
                <w:color w:val="000000"/>
                <w:szCs w:val="24"/>
              </w:rPr>
              <w:t xml:space="preserve"> and agriculture runoff.</w:t>
            </w:r>
          </w:p>
          <w:p w14:paraId="75FD1AAA" w14:textId="77777777" w:rsidR="00300A76" w:rsidRPr="00D7632D" w:rsidRDefault="00300A76" w:rsidP="00300A76">
            <w:pPr>
              <w:pStyle w:val="ListParagraph"/>
              <w:numPr>
                <w:ilvl w:val="0"/>
                <w:numId w:val="23"/>
              </w:numPr>
              <w:spacing w:after="0"/>
              <w:rPr>
                <w:rFonts w:eastAsia="Times New Roman" w:cs="Times New Roman"/>
                <w:color w:val="000000"/>
                <w:szCs w:val="24"/>
              </w:rPr>
            </w:pPr>
            <w:r w:rsidRPr="00D7632D">
              <w:rPr>
                <w:rFonts w:eastAsia="Times New Roman" w:cs="Times New Roman"/>
                <w:color w:val="000000"/>
                <w:szCs w:val="24"/>
              </w:rPr>
              <w:t>Partnerships and cooperative efforts and incentive and conservation programs to promote protection and enhancement of natural communities, habitat, and biodiversity.</w:t>
            </w:r>
          </w:p>
          <w:p w14:paraId="0F8BFFA5" w14:textId="21CAA3DD" w:rsidR="00300A76" w:rsidRPr="00D7632D" w:rsidRDefault="00300A76" w:rsidP="00300A76">
            <w:pPr>
              <w:pStyle w:val="ListParagraph"/>
              <w:spacing w:after="0"/>
              <w:rPr>
                <w:rFonts w:eastAsia="Times New Roman" w:cs="Times New Roman"/>
                <w:color w:val="000000"/>
                <w:szCs w:val="24"/>
              </w:rPr>
            </w:pPr>
          </w:p>
        </w:tc>
      </w:tr>
      <w:tr w:rsidR="00EF07EF" w:rsidRPr="00D7632D" w14:paraId="6451A0D2" w14:textId="77777777" w:rsidTr="00953A0B">
        <w:trPr>
          <w:trHeight w:val="876"/>
        </w:trPr>
        <w:tc>
          <w:tcPr>
            <w:tcW w:w="2070" w:type="dxa"/>
            <w:tcBorders>
              <w:top w:val="nil"/>
              <w:left w:val="nil"/>
              <w:bottom w:val="nil"/>
              <w:right w:val="nil"/>
            </w:tcBorders>
            <w:shd w:val="clear" w:color="auto" w:fill="auto"/>
            <w:hideMark/>
          </w:tcPr>
          <w:p w14:paraId="56CCADA5" w14:textId="22A3D351"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lastRenderedPageBreak/>
              <w:t>Ohio.—</w:t>
            </w:r>
            <w:proofErr w:type="gramEnd"/>
          </w:p>
        </w:tc>
        <w:tc>
          <w:tcPr>
            <w:tcW w:w="7920" w:type="dxa"/>
            <w:tcBorders>
              <w:top w:val="nil"/>
              <w:left w:val="nil"/>
              <w:bottom w:val="nil"/>
              <w:right w:val="nil"/>
            </w:tcBorders>
            <w:shd w:val="clear" w:color="auto" w:fill="auto"/>
            <w:hideMark/>
          </w:tcPr>
          <w:p w14:paraId="7284023F" w14:textId="41556869" w:rsidR="00EF07EF" w:rsidRPr="00D7632D" w:rsidRDefault="000660F5" w:rsidP="00952ED7">
            <w:pPr>
              <w:spacing w:after="0"/>
              <w:rPr>
                <w:rFonts w:eastAsia="Times New Roman" w:cs="Times New Roman"/>
                <w:color w:val="000000"/>
                <w:szCs w:val="24"/>
              </w:rPr>
            </w:pPr>
            <w:r w:rsidRPr="00D7632D">
              <w:rPr>
                <w:rFonts w:eastAsia="Times New Roman" w:cs="Times New Roman"/>
                <w:color w:val="000000"/>
                <w:szCs w:val="24"/>
              </w:rPr>
              <w:t>The Ohio SWAP (</w:t>
            </w:r>
            <w:r w:rsidR="007D6415" w:rsidRPr="00D7632D">
              <w:rPr>
                <w:rFonts w:eastAsia="Times New Roman" w:cs="Times New Roman"/>
                <w:color w:val="000000"/>
                <w:szCs w:val="24"/>
              </w:rPr>
              <w:t xml:space="preserve">OHDW </w:t>
            </w:r>
            <w:r w:rsidRPr="00D7632D">
              <w:rPr>
                <w:rFonts w:eastAsia="Times New Roman" w:cs="Times New Roman"/>
                <w:color w:val="000000"/>
                <w:szCs w:val="24"/>
              </w:rPr>
              <w:t>2015) reports on the conservation measures that have been implemented over the past 10 years (2006–2015) in support of Ohio’s first Comprehensive Wildlife Conservation Strategy (2006)</w:t>
            </w:r>
            <w:r w:rsidR="00B306A8" w:rsidRPr="00D7632D">
              <w:rPr>
                <w:rFonts w:eastAsia="Times New Roman" w:cs="Times New Roman"/>
                <w:color w:val="000000"/>
                <w:szCs w:val="24"/>
              </w:rPr>
              <w:t>. Efforts beneficial to aquatic ecosystem—</w:t>
            </w:r>
            <w:r w:rsidR="008F7C82" w:rsidRPr="00D7632D">
              <w:rPr>
                <w:rFonts w:eastAsia="Times New Roman" w:cs="Times New Roman"/>
                <w:color w:val="000000"/>
                <w:szCs w:val="24"/>
              </w:rPr>
              <w:t>which</w:t>
            </w:r>
            <w:r w:rsidR="00B306A8" w:rsidRPr="00D7632D">
              <w:rPr>
                <w:rFonts w:eastAsia="Times New Roman" w:cs="Times New Roman"/>
                <w:color w:val="000000"/>
                <w:szCs w:val="24"/>
              </w:rPr>
              <w:t xml:space="preserve"> have cascading benefits</w:t>
            </w:r>
            <w:r w:rsidR="008F7C82" w:rsidRPr="00D7632D">
              <w:rPr>
                <w:rFonts w:eastAsia="Times New Roman" w:cs="Times New Roman"/>
                <w:color w:val="000000"/>
                <w:szCs w:val="24"/>
              </w:rPr>
              <w:t xml:space="preserve"> on</w:t>
            </w:r>
            <w:r w:rsidR="00B306A8" w:rsidRPr="00D7632D">
              <w:rPr>
                <w:rFonts w:eastAsia="Times New Roman" w:cs="Times New Roman"/>
                <w:color w:val="000000"/>
                <w:szCs w:val="24"/>
              </w:rPr>
              <w:t xml:space="preserve"> Popeye Shiners</w:t>
            </w:r>
            <w:r w:rsidR="008F7C82" w:rsidRPr="00D7632D">
              <w:rPr>
                <w:rFonts w:eastAsia="Times New Roman" w:cs="Times New Roman"/>
                <w:color w:val="000000"/>
                <w:szCs w:val="24"/>
              </w:rPr>
              <w:t>—</w:t>
            </w:r>
            <w:r w:rsidR="00B306A8" w:rsidRPr="00D7632D">
              <w:rPr>
                <w:rFonts w:eastAsia="Times New Roman" w:cs="Times New Roman"/>
                <w:color w:val="000000"/>
                <w:szCs w:val="24"/>
              </w:rPr>
              <w:t>include, but are not limited to:</w:t>
            </w:r>
          </w:p>
          <w:p w14:paraId="4ABC6353" w14:textId="77777777" w:rsidR="00B306A8" w:rsidRPr="00D7632D" w:rsidRDefault="00B306A8"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Riparian forest conservation in developing landscapes</w:t>
            </w:r>
          </w:p>
          <w:p w14:paraId="17639FDD" w14:textId="77777777" w:rsidR="00B306A8" w:rsidRPr="00D7632D" w:rsidRDefault="00B306A8"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Acquisition of conservation easements to protect habitat</w:t>
            </w:r>
          </w:p>
          <w:p w14:paraId="1B82E563" w14:textId="67B240A7" w:rsidR="00B306A8" w:rsidRPr="00D7632D" w:rsidRDefault="00B306A8"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Statewide stream conservation programs</w:t>
            </w:r>
            <w:r w:rsidR="008F7C82" w:rsidRPr="00D7632D">
              <w:rPr>
                <w:rFonts w:eastAsia="Times New Roman" w:cs="Times New Roman"/>
                <w:color w:val="000000"/>
                <w:szCs w:val="24"/>
              </w:rPr>
              <w:t xml:space="preserve"> and fish inventories and distribution assessments</w:t>
            </w:r>
          </w:p>
          <w:p w14:paraId="193F5A62" w14:textId="77777777" w:rsidR="008F7C82" w:rsidRPr="00D7632D" w:rsidRDefault="008F7C82"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Ohio River restoration and protections</w:t>
            </w:r>
          </w:p>
          <w:p w14:paraId="7E5489F0" w14:textId="77777777" w:rsidR="008F7C82" w:rsidRPr="00D7632D" w:rsidRDefault="008F7C82"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 xml:space="preserve">Rare stream </w:t>
            </w:r>
            <w:proofErr w:type="gramStart"/>
            <w:r w:rsidRPr="00D7632D">
              <w:rPr>
                <w:rFonts w:eastAsia="Times New Roman" w:cs="Times New Roman"/>
                <w:color w:val="000000"/>
                <w:szCs w:val="24"/>
              </w:rPr>
              <w:t>fishes</w:t>
            </w:r>
            <w:proofErr w:type="gramEnd"/>
            <w:r w:rsidRPr="00D7632D">
              <w:rPr>
                <w:rFonts w:eastAsia="Times New Roman" w:cs="Times New Roman"/>
                <w:color w:val="000000"/>
                <w:szCs w:val="24"/>
              </w:rPr>
              <w:t xml:space="preserve"> restoration program</w:t>
            </w:r>
          </w:p>
          <w:p w14:paraId="3AF5AF83" w14:textId="77777777" w:rsidR="008F7C82" w:rsidRPr="00D7632D" w:rsidRDefault="008F7C82" w:rsidP="00B306A8">
            <w:pPr>
              <w:pStyle w:val="ListParagraph"/>
              <w:numPr>
                <w:ilvl w:val="0"/>
                <w:numId w:val="24"/>
              </w:numPr>
              <w:spacing w:after="0"/>
              <w:rPr>
                <w:rFonts w:eastAsia="Times New Roman" w:cs="Times New Roman"/>
                <w:color w:val="000000"/>
                <w:szCs w:val="24"/>
              </w:rPr>
            </w:pPr>
            <w:r w:rsidRPr="00D7632D">
              <w:rPr>
                <w:rFonts w:eastAsia="Times New Roman" w:cs="Times New Roman"/>
                <w:color w:val="000000"/>
                <w:szCs w:val="24"/>
              </w:rPr>
              <w:t>Development of dam removal strategies to benefit aquatic SGCNs</w:t>
            </w:r>
          </w:p>
          <w:p w14:paraId="6DB6C4C8" w14:textId="77777777" w:rsidR="00300A76" w:rsidRPr="00D7632D" w:rsidRDefault="00300A76" w:rsidP="00300A76">
            <w:pPr>
              <w:spacing w:after="0"/>
              <w:rPr>
                <w:rFonts w:eastAsia="Times New Roman" w:cs="Times New Roman"/>
                <w:color w:val="000000"/>
                <w:szCs w:val="24"/>
              </w:rPr>
            </w:pPr>
          </w:p>
          <w:p w14:paraId="139A3269" w14:textId="235FCF4A"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The following are several conservation actions recommended for Ohio River Tributaries as listed in Table 42 of Ohio’s SWAP (</w:t>
            </w:r>
            <w:r w:rsidR="00D7632D" w:rsidRPr="00D7632D">
              <w:rPr>
                <w:rFonts w:eastAsia="Times New Roman" w:cs="Times New Roman"/>
                <w:color w:val="000000"/>
                <w:szCs w:val="24"/>
              </w:rPr>
              <w:t xml:space="preserve">OHDW </w:t>
            </w:r>
            <w:r w:rsidRPr="00D7632D">
              <w:rPr>
                <w:rFonts w:eastAsia="Times New Roman" w:cs="Times New Roman"/>
                <w:color w:val="000000"/>
                <w:szCs w:val="24"/>
              </w:rPr>
              <w:t>2015):</w:t>
            </w:r>
          </w:p>
          <w:p w14:paraId="1D8C998C"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Protection of riparian corridors (e.g., acquisition of land, conservation easements, partnerships)</w:t>
            </w:r>
          </w:p>
          <w:p w14:paraId="35EB5A90"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Restore riverine connectivity and improve water quality through (prioritized) dam removals</w:t>
            </w:r>
          </w:p>
          <w:p w14:paraId="20FE23D3"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 xml:space="preserve">Create wetlands for improving water quality through acting as </w:t>
            </w:r>
            <w:proofErr w:type="spellStart"/>
            <w:r w:rsidRPr="00D7632D">
              <w:rPr>
                <w:rFonts w:eastAsia="Times New Roman" w:cs="Times New Roman"/>
                <w:color w:val="000000"/>
                <w:szCs w:val="24"/>
              </w:rPr>
              <w:t>stormwater</w:t>
            </w:r>
            <w:proofErr w:type="spellEnd"/>
            <w:r w:rsidRPr="00D7632D">
              <w:rPr>
                <w:rFonts w:eastAsia="Times New Roman" w:cs="Times New Roman"/>
                <w:color w:val="000000"/>
                <w:szCs w:val="24"/>
              </w:rPr>
              <w:t xml:space="preserve"> filters</w:t>
            </w:r>
          </w:p>
          <w:p w14:paraId="50B12381"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Stabilize eroding streambanks</w:t>
            </w:r>
          </w:p>
          <w:p w14:paraId="36ABDB23"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Reconnect stream channels with natural floodplains</w:t>
            </w:r>
          </w:p>
          <w:p w14:paraId="7A02AE4B"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lastRenderedPageBreak/>
              <w:t>Control pH of abandoned mine land effluents</w:t>
            </w:r>
          </w:p>
          <w:p w14:paraId="53E5789E"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Assess population status, suitability of habitat, and probability of restoration for SGCNs.</w:t>
            </w:r>
          </w:p>
          <w:p w14:paraId="25512B87"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Increase outreach, education and awareness on</w:t>
            </w:r>
          </w:p>
          <w:p w14:paraId="35FFA3A0" w14:textId="77777777" w:rsidR="00300A76" w:rsidRPr="00D7632D" w:rsidRDefault="00300A76" w:rsidP="00300A76">
            <w:pPr>
              <w:pStyle w:val="ListParagraph"/>
              <w:numPr>
                <w:ilvl w:val="1"/>
                <w:numId w:val="19"/>
              </w:numPr>
              <w:spacing w:after="0"/>
              <w:rPr>
                <w:rFonts w:eastAsia="Times New Roman" w:cs="Times New Roman"/>
                <w:color w:val="000000"/>
                <w:szCs w:val="24"/>
              </w:rPr>
            </w:pPr>
            <w:r w:rsidRPr="00D7632D">
              <w:rPr>
                <w:rFonts w:eastAsia="Times New Roman" w:cs="Times New Roman"/>
                <w:color w:val="000000"/>
                <w:szCs w:val="24"/>
              </w:rPr>
              <w:t>pesticides and herbicides and their associated negative impacts to wildlife</w:t>
            </w:r>
          </w:p>
          <w:p w14:paraId="2B34F2D7" w14:textId="77777777" w:rsidR="00300A76" w:rsidRPr="00D7632D" w:rsidRDefault="00300A76" w:rsidP="00300A76">
            <w:pPr>
              <w:pStyle w:val="ListParagraph"/>
              <w:numPr>
                <w:ilvl w:val="1"/>
                <w:numId w:val="19"/>
              </w:numPr>
              <w:spacing w:after="0"/>
              <w:rPr>
                <w:rFonts w:eastAsia="Times New Roman" w:cs="Times New Roman"/>
                <w:color w:val="000000"/>
                <w:szCs w:val="24"/>
              </w:rPr>
            </w:pPr>
            <w:r w:rsidRPr="00D7632D">
              <w:rPr>
                <w:rFonts w:eastAsia="Times New Roman" w:cs="Times New Roman"/>
                <w:color w:val="000000"/>
                <w:szCs w:val="24"/>
              </w:rPr>
              <w:t>nuisance and exotic species and their negative impacts</w:t>
            </w:r>
          </w:p>
          <w:p w14:paraId="2954E10C" w14:textId="77777777" w:rsidR="00300A76" w:rsidRPr="00D7632D" w:rsidRDefault="00300A76" w:rsidP="00300A76">
            <w:pPr>
              <w:pStyle w:val="ListParagraph"/>
              <w:numPr>
                <w:ilvl w:val="1"/>
                <w:numId w:val="19"/>
              </w:numPr>
              <w:spacing w:after="0"/>
              <w:rPr>
                <w:rFonts w:eastAsia="Times New Roman" w:cs="Times New Roman"/>
                <w:color w:val="000000"/>
                <w:szCs w:val="24"/>
              </w:rPr>
            </w:pPr>
            <w:r w:rsidRPr="00D7632D">
              <w:rPr>
                <w:rFonts w:eastAsia="Times New Roman" w:cs="Times New Roman"/>
                <w:color w:val="000000"/>
                <w:szCs w:val="24"/>
              </w:rPr>
              <w:t>private land management, conservation practices, and water quality</w:t>
            </w:r>
          </w:p>
          <w:p w14:paraId="384A5304" w14:textId="77777777" w:rsidR="00300A76" w:rsidRPr="00D7632D" w:rsidRDefault="00300A76" w:rsidP="00300A76">
            <w:pPr>
              <w:pStyle w:val="ListParagraph"/>
              <w:numPr>
                <w:ilvl w:val="0"/>
                <w:numId w:val="19"/>
              </w:numPr>
              <w:spacing w:after="0"/>
              <w:rPr>
                <w:rFonts w:eastAsia="Times New Roman" w:cs="Times New Roman"/>
                <w:color w:val="000000"/>
                <w:szCs w:val="24"/>
              </w:rPr>
            </w:pPr>
            <w:r w:rsidRPr="00D7632D">
              <w:rPr>
                <w:rFonts w:eastAsia="Times New Roman" w:cs="Times New Roman"/>
                <w:color w:val="000000"/>
                <w:szCs w:val="24"/>
              </w:rPr>
              <w:t xml:space="preserve">Support minimum flow requirements and increased or additional </w:t>
            </w:r>
            <w:proofErr w:type="spellStart"/>
            <w:r w:rsidRPr="00D7632D">
              <w:rPr>
                <w:rFonts w:eastAsia="Times New Roman" w:cs="Times New Roman"/>
                <w:color w:val="000000"/>
                <w:szCs w:val="24"/>
              </w:rPr>
              <w:t>stormwater</w:t>
            </w:r>
            <w:proofErr w:type="spellEnd"/>
            <w:r w:rsidRPr="00D7632D">
              <w:rPr>
                <w:rFonts w:eastAsia="Times New Roman" w:cs="Times New Roman"/>
                <w:color w:val="000000"/>
                <w:szCs w:val="24"/>
              </w:rPr>
              <w:t xml:space="preserve"> regulations</w:t>
            </w:r>
          </w:p>
          <w:p w14:paraId="165F8923" w14:textId="77777777" w:rsidR="00300A76" w:rsidRPr="00D7632D" w:rsidRDefault="00300A76" w:rsidP="00300A76">
            <w:pPr>
              <w:spacing w:after="0"/>
              <w:rPr>
                <w:rFonts w:eastAsia="Times New Roman" w:cs="Times New Roman"/>
                <w:color w:val="000000"/>
                <w:szCs w:val="24"/>
              </w:rPr>
            </w:pPr>
          </w:p>
          <w:p w14:paraId="6A1CBE88" w14:textId="04A10841"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Other needs identified in the Ohio SWAP (</w:t>
            </w:r>
            <w:r w:rsidR="00D7632D" w:rsidRPr="00D7632D">
              <w:rPr>
                <w:rFonts w:eastAsia="Times New Roman" w:cs="Times New Roman"/>
                <w:color w:val="000000"/>
                <w:szCs w:val="24"/>
              </w:rPr>
              <w:t xml:space="preserve">OHDW </w:t>
            </w:r>
            <w:r w:rsidRPr="00D7632D">
              <w:rPr>
                <w:rFonts w:eastAsia="Times New Roman" w:cs="Times New Roman"/>
                <w:color w:val="000000"/>
                <w:szCs w:val="24"/>
              </w:rPr>
              <w:t>2015) include:</w:t>
            </w:r>
          </w:p>
          <w:p w14:paraId="6BC657CC" w14:textId="77777777" w:rsidR="00300A76" w:rsidRPr="00D7632D" w:rsidRDefault="00300A76" w:rsidP="00300A76">
            <w:pPr>
              <w:pStyle w:val="ListParagraph"/>
              <w:numPr>
                <w:ilvl w:val="0"/>
                <w:numId w:val="25"/>
              </w:numPr>
              <w:spacing w:after="0"/>
              <w:rPr>
                <w:rFonts w:eastAsia="Times New Roman" w:cs="Times New Roman"/>
                <w:color w:val="000000"/>
                <w:szCs w:val="24"/>
              </w:rPr>
            </w:pPr>
            <w:r w:rsidRPr="00D7632D">
              <w:rPr>
                <w:rFonts w:eastAsia="Times New Roman" w:cs="Times New Roman"/>
                <w:color w:val="000000"/>
                <w:szCs w:val="24"/>
              </w:rPr>
              <w:t>Long-term monitoring of critical habitats</w:t>
            </w:r>
          </w:p>
          <w:p w14:paraId="22B2CF1B" w14:textId="77777777" w:rsidR="00300A76" w:rsidRPr="00D7632D" w:rsidRDefault="00300A76" w:rsidP="00300A76">
            <w:pPr>
              <w:pStyle w:val="ListParagraph"/>
              <w:numPr>
                <w:ilvl w:val="0"/>
                <w:numId w:val="25"/>
              </w:numPr>
              <w:spacing w:after="0"/>
              <w:rPr>
                <w:rFonts w:eastAsia="Times New Roman" w:cs="Times New Roman"/>
                <w:color w:val="000000"/>
                <w:szCs w:val="24"/>
              </w:rPr>
            </w:pPr>
            <w:r w:rsidRPr="00D7632D">
              <w:rPr>
                <w:rFonts w:eastAsia="Times New Roman" w:cs="Times New Roman"/>
                <w:color w:val="000000"/>
                <w:szCs w:val="24"/>
              </w:rPr>
              <w:t>Development of a centralized GIS database that incorporates species and habitat temporal data and provides managers with a conservation tool for improving conservation effort effectiveness.</w:t>
            </w:r>
          </w:p>
          <w:p w14:paraId="5F3EB2ED" w14:textId="77777777" w:rsidR="00300A76" w:rsidRPr="00D7632D" w:rsidRDefault="00300A76" w:rsidP="00300A76">
            <w:pPr>
              <w:pStyle w:val="ListParagraph"/>
              <w:numPr>
                <w:ilvl w:val="0"/>
                <w:numId w:val="25"/>
              </w:numPr>
              <w:spacing w:after="0"/>
              <w:rPr>
                <w:rFonts w:eastAsia="Times New Roman" w:cs="Times New Roman"/>
                <w:color w:val="000000"/>
                <w:szCs w:val="24"/>
              </w:rPr>
            </w:pPr>
            <w:r w:rsidRPr="00D7632D">
              <w:rPr>
                <w:rFonts w:eastAsia="Times New Roman" w:cs="Times New Roman"/>
                <w:color w:val="000000"/>
                <w:szCs w:val="24"/>
              </w:rPr>
              <w:t>Addressing high-priority data gaps through monitoring programs</w:t>
            </w:r>
          </w:p>
          <w:p w14:paraId="052E8283" w14:textId="66EAF826" w:rsidR="00300A76" w:rsidRPr="00D7632D" w:rsidRDefault="00300A76" w:rsidP="00300A76">
            <w:pPr>
              <w:pStyle w:val="ListParagraph"/>
              <w:spacing w:after="0"/>
              <w:rPr>
                <w:rFonts w:eastAsia="Times New Roman" w:cs="Times New Roman"/>
                <w:color w:val="000000"/>
                <w:szCs w:val="24"/>
              </w:rPr>
            </w:pPr>
          </w:p>
        </w:tc>
      </w:tr>
      <w:tr w:rsidR="00EF07EF" w:rsidRPr="00D7632D" w14:paraId="48338EFD" w14:textId="77777777" w:rsidTr="00953A0B">
        <w:trPr>
          <w:trHeight w:val="876"/>
        </w:trPr>
        <w:tc>
          <w:tcPr>
            <w:tcW w:w="2070" w:type="dxa"/>
            <w:tcBorders>
              <w:top w:val="nil"/>
              <w:left w:val="nil"/>
              <w:bottom w:val="nil"/>
              <w:right w:val="nil"/>
            </w:tcBorders>
            <w:shd w:val="clear" w:color="auto" w:fill="auto"/>
            <w:hideMark/>
          </w:tcPr>
          <w:p w14:paraId="2A939233" w14:textId="3A547F8F"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lastRenderedPageBreak/>
              <w:t>Pennsylvania.—</w:t>
            </w:r>
            <w:proofErr w:type="gramEnd"/>
          </w:p>
        </w:tc>
        <w:tc>
          <w:tcPr>
            <w:tcW w:w="7920" w:type="dxa"/>
            <w:tcBorders>
              <w:top w:val="nil"/>
              <w:left w:val="nil"/>
              <w:bottom w:val="nil"/>
              <w:right w:val="nil"/>
            </w:tcBorders>
            <w:shd w:val="clear" w:color="auto" w:fill="auto"/>
            <w:hideMark/>
          </w:tcPr>
          <w:p w14:paraId="173247B7" w14:textId="77777777" w:rsidR="00E16026" w:rsidRPr="00D7632D" w:rsidRDefault="00E16026" w:rsidP="00952ED7">
            <w:pPr>
              <w:spacing w:after="0"/>
              <w:rPr>
                <w:rFonts w:eastAsia="Times New Roman" w:cs="Times New Roman"/>
                <w:color w:val="000000"/>
                <w:szCs w:val="24"/>
              </w:rPr>
            </w:pPr>
            <w:r w:rsidRPr="00D7632D">
              <w:rPr>
                <w:rFonts w:eastAsia="Times New Roman" w:cs="Times New Roman"/>
                <w:color w:val="000000"/>
                <w:szCs w:val="24"/>
              </w:rPr>
              <w:t xml:space="preserve">Acquisition of </w:t>
            </w:r>
            <w:r w:rsidR="0064580B" w:rsidRPr="00D7632D">
              <w:rPr>
                <w:rFonts w:eastAsia="Times New Roman" w:cs="Times New Roman"/>
                <w:color w:val="000000"/>
                <w:szCs w:val="24"/>
              </w:rPr>
              <w:t xml:space="preserve">land, private land agreements, conservation and management area designations to protect essential habitats. </w:t>
            </w:r>
          </w:p>
          <w:p w14:paraId="7DE20A4B" w14:textId="77777777" w:rsidR="0064580B" w:rsidRPr="00D7632D" w:rsidRDefault="0064580B" w:rsidP="00952ED7">
            <w:pPr>
              <w:spacing w:after="0"/>
              <w:rPr>
                <w:rFonts w:eastAsia="Times New Roman" w:cs="Times New Roman"/>
                <w:color w:val="000000"/>
                <w:szCs w:val="24"/>
              </w:rPr>
            </w:pPr>
          </w:p>
          <w:p w14:paraId="050A2365" w14:textId="77777777" w:rsidR="0064580B" w:rsidRPr="00D7632D" w:rsidRDefault="0064580B" w:rsidP="00952ED7">
            <w:pPr>
              <w:spacing w:after="0"/>
              <w:rPr>
                <w:rFonts w:eastAsia="Times New Roman" w:cs="Times New Roman"/>
                <w:color w:val="000000"/>
                <w:szCs w:val="24"/>
              </w:rPr>
            </w:pPr>
            <w:r w:rsidRPr="00D7632D">
              <w:rPr>
                <w:rFonts w:eastAsia="Times New Roman" w:cs="Times New Roman"/>
                <w:color w:val="000000"/>
                <w:szCs w:val="24"/>
              </w:rPr>
              <w:t xml:space="preserve">Research needs identified in Pennsylvania’s SWAP (2015) include enhancing knowledge related to fish habitat use, causes of population declines, reintroduction potential. </w:t>
            </w:r>
            <w:r w:rsidR="00C17C9E" w:rsidRPr="00D7632D">
              <w:rPr>
                <w:rFonts w:eastAsia="Times New Roman" w:cs="Times New Roman"/>
                <w:color w:val="000000"/>
                <w:szCs w:val="24"/>
              </w:rPr>
              <w:t>Other conservation actions for fish that were identified as needing to be addressed include surveys to assess species distributions and status and habitat conditions, expansion of existing surveys into new drainages, developing standardized protocols for monitoring, and continued long-term monitoring to assess population trends.</w:t>
            </w:r>
          </w:p>
          <w:p w14:paraId="7A5C764E" w14:textId="48587841" w:rsidR="00D7632D" w:rsidRPr="00D7632D" w:rsidRDefault="00D7632D" w:rsidP="00952ED7">
            <w:pPr>
              <w:spacing w:after="0"/>
              <w:rPr>
                <w:rFonts w:eastAsia="Times New Roman" w:cs="Times New Roman"/>
                <w:color w:val="000000"/>
                <w:szCs w:val="24"/>
              </w:rPr>
            </w:pPr>
          </w:p>
        </w:tc>
      </w:tr>
      <w:tr w:rsidR="00EF07EF" w:rsidRPr="00D7632D" w14:paraId="7C591F66" w14:textId="77777777" w:rsidTr="00953A0B">
        <w:trPr>
          <w:trHeight w:val="876"/>
        </w:trPr>
        <w:tc>
          <w:tcPr>
            <w:tcW w:w="2070" w:type="dxa"/>
            <w:tcBorders>
              <w:top w:val="nil"/>
              <w:left w:val="nil"/>
              <w:bottom w:val="nil"/>
              <w:right w:val="nil"/>
            </w:tcBorders>
            <w:shd w:val="clear" w:color="auto" w:fill="auto"/>
            <w:hideMark/>
          </w:tcPr>
          <w:p w14:paraId="7D01551A" w14:textId="7A0D6988"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t>Tennessee.—</w:t>
            </w:r>
            <w:proofErr w:type="gramEnd"/>
          </w:p>
        </w:tc>
        <w:tc>
          <w:tcPr>
            <w:tcW w:w="7920" w:type="dxa"/>
            <w:tcBorders>
              <w:top w:val="nil"/>
              <w:left w:val="nil"/>
              <w:bottom w:val="nil"/>
              <w:right w:val="nil"/>
            </w:tcBorders>
            <w:shd w:val="clear" w:color="auto" w:fill="auto"/>
            <w:hideMark/>
          </w:tcPr>
          <w:p w14:paraId="62193A59" w14:textId="1D22EDBA" w:rsidR="00EF07EF" w:rsidRPr="00D7632D" w:rsidRDefault="007E196B" w:rsidP="00952ED7">
            <w:pPr>
              <w:spacing w:after="0"/>
              <w:rPr>
                <w:rFonts w:eastAsia="Times New Roman" w:cs="Times New Roman"/>
                <w:color w:val="000000"/>
                <w:szCs w:val="24"/>
              </w:rPr>
            </w:pPr>
            <w:r w:rsidRPr="00D7632D">
              <w:rPr>
                <w:rFonts w:eastAsia="Times New Roman" w:cs="Times New Roman"/>
                <w:color w:val="000000"/>
                <w:szCs w:val="24"/>
              </w:rPr>
              <w:t xml:space="preserve">Over the past 10 years, since the first Tennessee SWAP (2005), the Tennessee </w:t>
            </w:r>
            <w:r w:rsidR="00102024" w:rsidRPr="00D7632D">
              <w:rPr>
                <w:rFonts w:eastAsia="Times New Roman" w:cs="Times New Roman"/>
                <w:color w:val="000000"/>
                <w:szCs w:val="24"/>
              </w:rPr>
              <w:t>Wildlife</w:t>
            </w:r>
            <w:r w:rsidRPr="00D7632D">
              <w:rPr>
                <w:rFonts w:eastAsia="Times New Roman" w:cs="Times New Roman"/>
                <w:color w:val="000000"/>
                <w:szCs w:val="24"/>
              </w:rPr>
              <w:t xml:space="preserve"> Resources Agency (TWRA) and TNC have collaborated to acquire and protect lands containing critical habitat and imperiled species</w:t>
            </w:r>
            <w:r w:rsidR="000A4E82" w:rsidRPr="00D7632D">
              <w:rPr>
                <w:rFonts w:eastAsia="Times New Roman" w:cs="Times New Roman"/>
                <w:color w:val="000000"/>
                <w:szCs w:val="24"/>
              </w:rPr>
              <w:t xml:space="preserve"> (</w:t>
            </w:r>
            <w:r w:rsidR="007D6415" w:rsidRPr="00D7632D">
              <w:t>TN-SWAPT</w:t>
            </w:r>
            <w:r w:rsidR="000A4E82" w:rsidRPr="00D7632D">
              <w:rPr>
                <w:rFonts w:eastAsia="Times New Roman" w:cs="Times New Roman"/>
                <w:color w:val="000000"/>
                <w:szCs w:val="24"/>
              </w:rPr>
              <w:t xml:space="preserve"> 2015)</w:t>
            </w:r>
            <w:r w:rsidRPr="00D7632D">
              <w:rPr>
                <w:rFonts w:eastAsia="Times New Roman" w:cs="Times New Roman"/>
                <w:color w:val="000000"/>
                <w:szCs w:val="24"/>
              </w:rPr>
              <w:t xml:space="preserve">. The TWRA’s Kyle’s Ford Wildlife Management Area is one such location that surrounds a critical reach of the upper Clinch River that contains a highly diverse and dense mussel shoal. Protections and restorations at this site not only benefit imperiled mussel species within the boundaries of the </w:t>
            </w:r>
            <w:r w:rsidR="0050279B" w:rsidRPr="00D7632D">
              <w:rPr>
                <w:rFonts w:eastAsia="Times New Roman" w:cs="Times New Roman"/>
                <w:color w:val="000000"/>
                <w:szCs w:val="24"/>
              </w:rPr>
              <w:t>parcel but</w:t>
            </w:r>
            <w:r w:rsidRPr="00D7632D">
              <w:rPr>
                <w:rFonts w:eastAsia="Times New Roman" w:cs="Times New Roman"/>
                <w:color w:val="000000"/>
                <w:szCs w:val="24"/>
              </w:rPr>
              <w:t xml:space="preserve"> </w:t>
            </w:r>
            <w:r w:rsidR="003F66C0" w:rsidRPr="00D7632D">
              <w:rPr>
                <w:rFonts w:eastAsia="Times New Roman" w:cs="Times New Roman"/>
                <w:color w:val="000000"/>
                <w:szCs w:val="24"/>
              </w:rPr>
              <w:t xml:space="preserve">are beneficial to a wide diversity of aquatic biota and habitats in downstream reaches, which </w:t>
            </w:r>
            <w:r w:rsidRPr="00D7632D">
              <w:rPr>
                <w:rFonts w:eastAsia="Times New Roman" w:cs="Times New Roman"/>
                <w:color w:val="000000"/>
                <w:szCs w:val="24"/>
              </w:rPr>
              <w:t>includ</w:t>
            </w:r>
            <w:r w:rsidR="003F66C0" w:rsidRPr="00D7632D">
              <w:rPr>
                <w:rFonts w:eastAsia="Times New Roman" w:cs="Times New Roman"/>
                <w:color w:val="000000"/>
                <w:szCs w:val="24"/>
              </w:rPr>
              <w:t>es the</w:t>
            </w:r>
            <w:r w:rsidRPr="00D7632D">
              <w:rPr>
                <w:rFonts w:eastAsia="Times New Roman" w:cs="Times New Roman"/>
                <w:color w:val="000000"/>
                <w:szCs w:val="24"/>
              </w:rPr>
              <w:t xml:space="preserve"> Popeye Shiner.  </w:t>
            </w:r>
          </w:p>
          <w:p w14:paraId="562B7B4C" w14:textId="7219B2EE" w:rsidR="007E196B" w:rsidRPr="00D7632D" w:rsidRDefault="007E196B" w:rsidP="00952ED7">
            <w:pPr>
              <w:spacing w:after="0"/>
              <w:rPr>
                <w:rFonts w:eastAsia="Times New Roman" w:cs="Times New Roman"/>
                <w:color w:val="000000"/>
                <w:szCs w:val="24"/>
              </w:rPr>
            </w:pPr>
          </w:p>
          <w:p w14:paraId="372AB471" w14:textId="39E39D00" w:rsidR="007E196B" w:rsidRPr="00D7632D" w:rsidRDefault="000A4E82" w:rsidP="00D7632D">
            <w:pPr>
              <w:spacing w:after="0"/>
              <w:rPr>
                <w:rFonts w:eastAsia="Times New Roman" w:cs="Times New Roman"/>
                <w:color w:val="000000"/>
                <w:szCs w:val="24"/>
              </w:rPr>
            </w:pPr>
            <w:r w:rsidRPr="00D7632D">
              <w:rPr>
                <w:rFonts w:eastAsia="Times New Roman" w:cs="Times New Roman"/>
                <w:color w:val="000000"/>
                <w:szCs w:val="24"/>
              </w:rPr>
              <w:t xml:space="preserve">There are several private and public agencies, and conservation programs and organizations, which work independently and collaboratively </w:t>
            </w:r>
            <w:r w:rsidR="00FC3A19" w:rsidRPr="00D7632D">
              <w:rPr>
                <w:rFonts w:eastAsia="Times New Roman" w:cs="Times New Roman"/>
                <w:color w:val="000000"/>
                <w:szCs w:val="24"/>
              </w:rPr>
              <w:t>on projects, research, land acquisitions, and education programs in</w:t>
            </w:r>
            <w:r w:rsidRPr="00D7632D">
              <w:rPr>
                <w:rFonts w:eastAsia="Times New Roman" w:cs="Times New Roman"/>
                <w:color w:val="000000"/>
                <w:szCs w:val="24"/>
              </w:rPr>
              <w:t xml:space="preserve"> support</w:t>
            </w:r>
            <w:r w:rsidR="00FC3A19" w:rsidRPr="00D7632D">
              <w:rPr>
                <w:rFonts w:eastAsia="Times New Roman" w:cs="Times New Roman"/>
                <w:color w:val="000000"/>
                <w:szCs w:val="24"/>
              </w:rPr>
              <w:t xml:space="preserve"> of protecting and restoring</w:t>
            </w:r>
            <w:r w:rsidRPr="00D7632D">
              <w:rPr>
                <w:rFonts w:eastAsia="Times New Roman" w:cs="Times New Roman"/>
                <w:color w:val="000000"/>
                <w:szCs w:val="24"/>
              </w:rPr>
              <w:t xml:space="preserve"> aquatic ecosystem health and biodiversity. Several </w:t>
            </w:r>
            <w:r w:rsidR="00FC3A19" w:rsidRPr="00D7632D">
              <w:rPr>
                <w:rFonts w:eastAsia="Times New Roman" w:cs="Times New Roman"/>
                <w:color w:val="000000"/>
                <w:szCs w:val="24"/>
              </w:rPr>
              <w:t>e</w:t>
            </w:r>
            <w:r w:rsidRPr="00D7632D">
              <w:rPr>
                <w:rFonts w:eastAsia="Times New Roman" w:cs="Times New Roman"/>
                <w:color w:val="000000"/>
                <w:szCs w:val="24"/>
              </w:rPr>
              <w:t xml:space="preserve">xamples include TWRA, </w:t>
            </w:r>
            <w:r w:rsidR="00FC3A19" w:rsidRPr="00D7632D">
              <w:rPr>
                <w:rFonts w:eastAsia="Times New Roman" w:cs="Times New Roman"/>
                <w:color w:val="000000"/>
                <w:szCs w:val="24"/>
              </w:rPr>
              <w:t>TNC, USDA Natural Resources Conservation Service, Tennessee Department of Environment and Conservation (TDEC), the Clinch and Powell River Resource Conservation and Development</w:t>
            </w:r>
            <w:r w:rsidR="00596486" w:rsidRPr="00D7632D">
              <w:rPr>
                <w:rFonts w:eastAsia="Times New Roman" w:cs="Times New Roman"/>
                <w:color w:val="000000"/>
                <w:szCs w:val="24"/>
              </w:rPr>
              <w:t xml:space="preserve"> Council, Inc.</w:t>
            </w:r>
            <w:r w:rsidR="00FC3A19" w:rsidRPr="00D7632D">
              <w:rPr>
                <w:rFonts w:eastAsia="Times New Roman" w:cs="Times New Roman"/>
                <w:color w:val="000000"/>
                <w:szCs w:val="24"/>
              </w:rPr>
              <w:t xml:space="preserve">, Clinch-Powell Watershed Alliance, </w:t>
            </w:r>
            <w:r w:rsidR="009D395C" w:rsidRPr="00D7632D">
              <w:rPr>
                <w:rFonts w:eastAsia="Times New Roman" w:cs="Times New Roman"/>
                <w:color w:val="000000"/>
                <w:szCs w:val="24"/>
              </w:rPr>
              <w:t xml:space="preserve">and </w:t>
            </w:r>
            <w:r w:rsidR="00FC3A19" w:rsidRPr="00D7632D">
              <w:rPr>
                <w:rFonts w:eastAsia="Times New Roman" w:cs="Times New Roman"/>
                <w:color w:val="000000"/>
                <w:szCs w:val="24"/>
              </w:rPr>
              <w:t>Appalachia CARES (AmeriCorps)</w:t>
            </w:r>
            <w:r w:rsidR="009D395C" w:rsidRPr="00D7632D">
              <w:rPr>
                <w:rFonts w:eastAsia="Times New Roman" w:cs="Times New Roman"/>
                <w:color w:val="000000"/>
                <w:szCs w:val="24"/>
              </w:rPr>
              <w:t>.</w:t>
            </w:r>
            <w:r w:rsidRPr="00D7632D">
              <w:rPr>
                <w:rFonts w:eastAsia="Times New Roman" w:cs="Times New Roman"/>
                <w:color w:val="000000"/>
                <w:szCs w:val="24"/>
              </w:rPr>
              <w:t xml:space="preserve"> </w:t>
            </w:r>
          </w:p>
        </w:tc>
      </w:tr>
      <w:tr w:rsidR="00EF07EF" w:rsidRPr="00D7632D" w14:paraId="4D46974C" w14:textId="77777777" w:rsidTr="00953A0B">
        <w:trPr>
          <w:trHeight w:val="876"/>
        </w:trPr>
        <w:tc>
          <w:tcPr>
            <w:tcW w:w="2070" w:type="dxa"/>
            <w:tcBorders>
              <w:top w:val="nil"/>
              <w:left w:val="nil"/>
              <w:bottom w:val="nil"/>
              <w:right w:val="nil"/>
            </w:tcBorders>
            <w:shd w:val="clear" w:color="auto" w:fill="auto"/>
            <w:hideMark/>
          </w:tcPr>
          <w:p w14:paraId="02168FC8" w14:textId="7C38661B" w:rsidR="00EF07EF" w:rsidRPr="00D7632D" w:rsidRDefault="00EF07EF" w:rsidP="00EF07EF">
            <w:pPr>
              <w:spacing w:after="0"/>
              <w:jc w:val="right"/>
              <w:rPr>
                <w:rFonts w:eastAsia="Times New Roman" w:cs="Times New Roman"/>
                <w:i/>
                <w:color w:val="000000"/>
                <w:sz w:val="18"/>
                <w:szCs w:val="18"/>
              </w:rPr>
            </w:pPr>
            <w:proofErr w:type="gramStart"/>
            <w:r w:rsidRPr="00D7632D">
              <w:rPr>
                <w:rFonts w:cs="Times New Roman"/>
                <w:i/>
              </w:rPr>
              <w:lastRenderedPageBreak/>
              <w:t>Virginia.—</w:t>
            </w:r>
            <w:proofErr w:type="gramEnd"/>
          </w:p>
        </w:tc>
        <w:tc>
          <w:tcPr>
            <w:tcW w:w="7920" w:type="dxa"/>
            <w:tcBorders>
              <w:top w:val="nil"/>
              <w:left w:val="nil"/>
              <w:bottom w:val="nil"/>
              <w:right w:val="nil"/>
            </w:tcBorders>
            <w:shd w:val="clear" w:color="auto" w:fill="auto"/>
            <w:hideMark/>
          </w:tcPr>
          <w:p w14:paraId="7C6D18A6" w14:textId="57160842" w:rsidR="00452F3B" w:rsidRPr="00D7632D" w:rsidRDefault="00F223E0" w:rsidP="00952ED7">
            <w:pPr>
              <w:spacing w:after="0"/>
              <w:rPr>
                <w:rFonts w:eastAsia="Times New Roman" w:cs="Times New Roman"/>
                <w:color w:val="000000"/>
                <w:szCs w:val="24"/>
              </w:rPr>
            </w:pPr>
            <w:r w:rsidRPr="00D7632D">
              <w:rPr>
                <w:rFonts w:eastAsia="Times New Roman" w:cs="Times New Roman"/>
                <w:color w:val="000000"/>
                <w:szCs w:val="24"/>
              </w:rPr>
              <w:t xml:space="preserve">Addressing Pollution: </w:t>
            </w:r>
            <w:r w:rsidR="00452F3B" w:rsidRPr="00D7632D">
              <w:rPr>
                <w:rFonts w:eastAsia="Times New Roman" w:cs="Times New Roman"/>
                <w:color w:val="000000"/>
                <w:szCs w:val="24"/>
              </w:rPr>
              <w:t>Substantial reductions in p</w:t>
            </w:r>
            <w:r w:rsidR="002344D4" w:rsidRPr="00D7632D">
              <w:rPr>
                <w:rFonts w:eastAsia="Times New Roman" w:cs="Times New Roman"/>
                <w:color w:val="000000"/>
                <w:szCs w:val="24"/>
              </w:rPr>
              <w:t>oint source pollution and</w:t>
            </w:r>
            <w:r w:rsidR="00452F3B" w:rsidRPr="00D7632D">
              <w:rPr>
                <w:rFonts w:eastAsia="Times New Roman" w:cs="Times New Roman"/>
                <w:color w:val="000000"/>
                <w:szCs w:val="24"/>
              </w:rPr>
              <w:t xml:space="preserve"> improvements in water quality have been achieved since the 1970s implementation of the Clean Water Act. </w:t>
            </w:r>
          </w:p>
          <w:p w14:paraId="3E77C3CF" w14:textId="77777777" w:rsidR="00452F3B" w:rsidRPr="00D7632D" w:rsidRDefault="00452F3B" w:rsidP="00952ED7">
            <w:pPr>
              <w:spacing w:after="0"/>
              <w:rPr>
                <w:rFonts w:eastAsia="Times New Roman" w:cs="Times New Roman"/>
                <w:color w:val="000000"/>
                <w:szCs w:val="24"/>
              </w:rPr>
            </w:pPr>
          </w:p>
          <w:p w14:paraId="7C60DEC7" w14:textId="3D5EFDC2" w:rsidR="00452F3B" w:rsidRPr="00D7632D" w:rsidRDefault="00F223E0" w:rsidP="00952ED7">
            <w:pPr>
              <w:spacing w:after="0"/>
              <w:rPr>
                <w:rFonts w:eastAsia="Times New Roman" w:cs="Times New Roman"/>
                <w:color w:val="000000"/>
                <w:szCs w:val="24"/>
              </w:rPr>
            </w:pPr>
            <w:r w:rsidRPr="00D7632D">
              <w:rPr>
                <w:rFonts w:eastAsia="Times New Roman" w:cs="Times New Roman"/>
                <w:color w:val="000000"/>
                <w:szCs w:val="24"/>
              </w:rPr>
              <w:t xml:space="preserve">Riverine Connectivity: </w:t>
            </w:r>
            <w:r w:rsidR="003108BD" w:rsidRPr="00D7632D">
              <w:rPr>
                <w:rFonts w:eastAsia="Times New Roman" w:cs="Times New Roman"/>
                <w:color w:val="000000"/>
                <w:szCs w:val="24"/>
              </w:rPr>
              <w:t>The VDGIF Fish Passage program has worked to improve aquatic connectivity through modification and removal of dams and other barriers to fish dispersal</w:t>
            </w:r>
            <w:r w:rsidR="005617CC" w:rsidRPr="00D7632D">
              <w:rPr>
                <w:rFonts w:eastAsia="Times New Roman" w:cs="Times New Roman"/>
                <w:color w:val="000000"/>
                <w:szCs w:val="24"/>
              </w:rPr>
              <w:t xml:space="preserve"> (V</w:t>
            </w:r>
            <w:r w:rsidR="007728A6" w:rsidRPr="00D7632D">
              <w:rPr>
                <w:rFonts w:eastAsia="Times New Roman" w:cs="Times New Roman"/>
                <w:color w:val="000000"/>
                <w:szCs w:val="24"/>
              </w:rPr>
              <w:t>DGIF</w:t>
            </w:r>
            <w:r w:rsidR="005617CC" w:rsidRPr="00D7632D">
              <w:rPr>
                <w:rFonts w:eastAsia="Times New Roman" w:cs="Times New Roman"/>
                <w:color w:val="000000"/>
                <w:szCs w:val="24"/>
              </w:rPr>
              <w:t xml:space="preserve"> 2015; </w:t>
            </w:r>
            <w:r w:rsidR="007728A6" w:rsidRPr="00D7632D">
              <w:rPr>
                <w:rFonts w:eastAsia="Times New Roman" w:cs="Times New Roman"/>
                <w:color w:val="000000"/>
                <w:szCs w:val="24"/>
              </w:rPr>
              <w:t>VDGIF-FPP</w:t>
            </w:r>
            <w:r w:rsidR="005617CC" w:rsidRPr="00D7632D">
              <w:rPr>
                <w:rFonts w:eastAsia="Times New Roman" w:cs="Times New Roman"/>
                <w:color w:val="000000"/>
                <w:szCs w:val="24"/>
              </w:rPr>
              <w:t>)</w:t>
            </w:r>
            <w:r w:rsidR="003108BD" w:rsidRPr="00D7632D">
              <w:rPr>
                <w:rFonts w:eastAsia="Times New Roman" w:cs="Times New Roman"/>
                <w:color w:val="000000"/>
                <w:szCs w:val="24"/>
              </w:rPr>
              <w:t xml:space="preserve">. </w:t>
            </w:r>
          </w:p>
          <w:p w14:paraId="47236EE2" w14:textId="02ED812B" w:rsidR="00452F3B" w:rsidRPr="00D7632D" w:rsidRDefault="00452F3B" w:rsidP="00952ED7">
            <w:pPr>
              <w:spacing w:after="0"/>
              <w:rPr>
                <w:rFonts w:eastAsia="Times New Roman" w:cs="Times New Roman"/>
                <w:color w:val="000000"/>
                <w:szCs w:val="24"/>
              </w:rPr>
            </w:pPr>
          </w:p>
          <w:p w14:paraId="6C80F5BB" w14:textId="4DF97EB3" w:rsidR="004B2238" w:rsidRPr="00D7632D" w:rsidRDefault="004B2238" w:rsidP="00952ED7">
            <w:pPr>
              <w:spacing w:after="0"/>
              <w:rPr>
                <w:rFonts w:eastAsia="Times New Roman" w:cs="Times New Roman"/>
                <w:color w:val="000000"/>
                <w:szCs w:val="24"/>
              </w:rPr>
            </w:pPr>
            <w:r w:rsidRPr="00D7632D">
              <w:rPr>
                <w:rFonts w:eastAsia="Times New Roman" w:cs="Times New Roman"/>
                <w:color w:val="000000"/>
                <w:szCs w:val="24"/>
              </w:rPr>
              <w:t>Habitat: The Virginia Department of Conservation and Recreation (VADCR) and VDGIF developed planning documents that identified critical habitat types and areas for biodiversity in need of protection, and conservation actions in need to conserve and enhance Virginia’s native biota and habitats.</w:t>
            </w:r>
          </w:p>
          <w:p w14:paraId="6BCA8A45" w14:textId="77777777" w:rsidR="004B2238" w:rsidRPr="00D7632D" w:rsidRDefault="004B2238" w:rsidP="00952ED7">
            <w:pPr>
              <w:spacing w:after="0"/>
              <w:rPr>
                <w:rFonts w:eastAsia="Times New Roman" w:cs="Times New Roman"/>
                <w:color w:val="000000"/>
                <w:szCs w:val="24"/>
              </w:rPr>
            </w:pPr>
          </w:p>
          <w:p w14:paraId="754BBD7B" w14:textId="313C6516" w:rsidR="005F3429" w:rsidRPr="00D7632D" w:rsidRDefault="00F223E0" w:rsidP="00551B6D">
            <w:pPr>
              <w:spacing w:after="0"/>
              <w:rPr>
                <w:rFonts w:eastAsia="Times New Roman" w:cs="Times New Roman"/>
                <w:color w:val="000000"/>
                <w:szCs w:val="24"/>
              </w:rPr>
            </w:pPr>
            <w:r w:rsidRPr="00D7632D">
              <w:rPr>
                <w:rFonts w:eastAsia="Times New Roman" w:cs="Times New Roman"/>
                <w:color w:val="000000"/>
                <w:szCs w:val="24"/>
              </w:rPr>
              <w:t xml:space="preserve">Climate Change: </w:t>
            </w:r>
            <w:r w:rsidR="00551B6D" w:rsidRPr="00D7632D">
              <w:rPr>
                <w:rFonts w:eastAsia="Times New Roman" w:cs="Times New Roman"/>
                <w:color w:val="000000"/>
                <w:szCs w:val="24"/>
              </w:rPr>
              <w:t xml:space="preserve">Kane et al. (2013) addressed the need for Virginia-specific climate change information, forecasts, </w:t>
            </w:r>
            <w:r w:rsidR="005617CC" w:rsidRPr="00D7632D">
              <w:rPr>
                <w:rFonts w:eastAsia="Times New Roman" w:cs="Times New Roman"/>
                <w:color w:val="000000"/>
                <w:szCs w:val="24"/>
              </w:rPr>
              <w:t xml:space="preserve">potential impacts, and modeling and vulnerability assessments </w:t>
            </w:r>
            <w:r w:rsidR="00551B6D" w:rsidRPr="00D7632D">
              <w:rPr>
                <w:rFonts w:eastAsia="Times New Roman" w:cs="Times New Roman"/>
                <w:color w:val="000000"/>
                <w:szCs w:val="24"/>
              </w:rPr>
              <w:t xml:space="preserve">to the status and distribution of SGCNs. </w:t>
            </w:r>
            <w:r w:rsidR="005F3429" w:rsidRPr="00D7632D">
              <w:rPr>
                <w:rFonts w:eastAsia="Times New Roman" w:cs="Times New Roman"/>
                <w:color w:val="000000"/>
                <w:szCs w:val="24"/>
              </w:rPr>
              <w:t xml:space="preserve">In 2009, VDFIG et al. prepared a document to provide resource managers with guidance and recommended adaption strategies </w:t>
            </w:r>
            <w:r w:rsidRPr="00D7632D">
              <w:rPr>
                <w:rFonts w:eastAsia="Times New Roman" w:cs="Times New Roman"/>
                <w:color w:val="000000"/>
                <w:szCs w:val="24"/>
              </w:rPr>
              <w:t xml:space="preserve">to </w:t>
            </w:r>
            <w:r w:rsidR="005F3429" w:rsidRPr="00D7632D">
              <w:rPr>
                <w:rFonts w:eastAsia="Times New Roman" w:cs="Times New Roman"/>
                <w:color w:val="000000"/>
                <w:szCs w:val="24"/>
              </w:rPr>
              <w:t>conserv</w:t>
            </w:r>
            <w:r w:rsidRPr="00D7632D">
              <w:rPr>
                <w:rFonts w:eastAsia="Times New Roman" w:cs="Times New Roman"/>
                <w:color w:val="000000"/>
                <w:szCs w:val="24"/>
              </w:rPr>
              <w:t>e and enhance</w:t>
            </w:r>
            <w:r w:rsidR="005F3429" w:rsidRPr="00D7632D">
              <w:rPr>
                <w:rFonts w:eastAsia="Times New Roman" w:cs="Times New Roman"/>
                <w:color w:val="000000"/>
                <w:szCs w:val="24"/>
              </w:rPr>
              <w:t xml:space="preserve"> species and </w:t>
            </w:r>
            <w:r w:rsidRPr="00D7632D">
              <w:rPr>
                <w:rFonts w:eastAsia="Times New Roman" w:cs="Times New Roman"/>
                <w:color w:val="000000"/>
                <w:szCs w:val="24"/>
              </w:rPr>
              <w:t xml:space="preserve">their </w:t>
            </w:r>
            <w:r w:rsidR="005F3429" w:rsidRPr="00D7632D">
              <w:rPr>
                <w:rFonts w:eastAsia="Times New Roman" w:cs="Times New Roman"/>
                <w:color w:val="000000"/>
                <w:szCs w:val="24"/>
              </w:rPr>
              <w:t>habitats</w:t>
            </w:r>
            <w:r w:rsidRPr="00D7632D">
              <w:rPr>
                <w:rFonts w:eastAsia="Times New Roman" w:cs="Times New Roman"/>
                <w:color w:val="000000"/>
                <w:szCs w:val="24"/>
              </w:rPr>
              <w:t xml:space="preserve"> in the face of impending changes in climate that are expected to exacerbate </w:t>
            </w:r>
            <w:r w:rsidR="0050279B" w:rsidRPr="00D7632D">
              <w:rPr>
                <w:rFonts w:eastAsia="Times New Roman" w:cs="Times New Roman"/>
                <w:color w:val="000000"/>
                <w:szCs w:val="24"/>
              </w:rPr>
              <w:t>existing</w:t>
            </w:r>
            <w:r w:rsidRPr="00D7632D">
              <w:rPr>
                <w:rFonts w:eastAsia="Times New Roman" w:cs="Times New Roman"/>
                <w:color w:val="000000"/>
                <w:szCs w:val="24"/>
              </w:rPr>
              <w:t xml:space="preserve"> stressors. </w:t>
            </w:r>
          </w:p>
          <w:p w14:paraId="758F79D5" w14:textId="0DDB8192" w:rsidR="00300A76" w:rsidRPr="00D7632D" w:rsidRDefault="00300A76" w:rsidP="00551B6D">
            <w:pPr>
              <w:spacing w:after="0"/>
              <w:rPr>
                <w:rFonts w:eastAsia="Times New Roman" w:cs="Times New Roman"/>
                <w:color w:val="000000"/>
                <w:szCs w:val="24"/>
              </w:rPr>
            </w:pPr>
          </w:p>
          <w:p w14:paraId="39066E72" w14:textId="624A0BB8" w:rsidR="00300A76" w:rsidRPr="00D7632D" w:rsidRDefault="00300A76" w:rsidP="00551B6D">
            <w:pPr>
              <w:spacing w:after="0"/>
              <w:rPr>
                <w:rFonts w:eastAsia="Times New Roman" w:cs="Times New Roman"/>
                <w:color w:val="000000"/>
                <w:szCs w:val="24"/>
              </w:rPr>
            </w:pPr>
            <w:r w:rsidRPr="00D7632D">
              <w:rPr>
                <w:rFonts w:eastAsia="Times New Roman" w:cs="Times New Roman"/>
                <w:color w:val="000000"/>
                <w:szCs w:val="24"/>
              </w:rPr>
              <w:t>The VA SWAP (2015) Tier 2c designation of this species recommends the identification and improved understanding of Popeye Shiner habitat requirements.</w:t>
            </w:r>
          </w:p>
          <w:p w14:paraId="36CAD901" w14:textId="3D15CBF2" w:rsidR="00300A76" w:rsidRPr="00D7632D" w:rsidRDefault="00300A76" w:rsidP="00551B6D">
            <w:pPr>
              <w:spacing w:after="0"/>
              <w:rPr>
                <w:rFonts w:eastAsia="Times New Roman" w:cs="Times New Roman"/>
                <w:color w:val="000000"/>
                <w:szCs w:val="24"/>
              </w:rPr>
            </w:pPr>
          </w:p>
          <w:p w14:paraId="28A8029A" w14:textId="7D9DEC21"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Non-point source pollution continues to be a significant threat to aquatic ecosystems in the state. Many waterbodies have been designated as impaired by the Virginia Department of Environmental Quality (DEQ) standards. In response to this, the DEQ have created a Water Quality Improvement Plan that identifies over 300 watersheds as conservation priorities and actions needed to improve water quality. The following are several of the conservations actions recommended to restore water quality that benefits wildlife and aquatic habitats (V</w:t>
            </w:r>
            <w:r w:rsidR="00D7632D">
              <w:rPr>
                <w:rFonts w:eastAsia="Times New Roman" w:cs="Times New Roman"/>
                <w:color w:val="000000"/>
                <w:szCs w:val="24"/>
              </w:rPr>
              <w:t>DGIF</w:t>
            </w:r>
            <w:r w:rsidRPr="00D7632D">
              <w:rPr>
                <w:rFonts w:eastAsia="Times New Roman" w:cs="Times New Roman"/>
                <w:color w:val="000000"/>
                <w:szCs w:val="24"/>
              </w:rPr>
              <w:t xml:space="preserve"> 2015):</w:t>
            </w:r>
          </w:p>
          <w:p w14:paraId="507899C6" w14:textId="77777777" w:rsidR="00300A76" w:rsidRPr="00D7632D" w:rsidRDefault="00300A76" w:rsidP="00300A76">
            <w:pPr>
              <w:pStyle w:val="ListParagraph"/>
              <w:numPr>
                <w:ilvl w:val="0"/>
                <w:numId w:val="22"/>
              </w:numPr>
              <w:spacing w:after="0"/>
              <w:rPr>
                <w:rFonts w:eastAsia="Times New Roman" w:cs="Times New Roman"/>
                <w:color w:val="000000"/>
                <w:szCs w:val="24"/>
              </w:rPr>
            </w:pPr>
            <w:r w:rsidRPr="00D7632D">
              <w:rPr>
                <w:rFonts w:eastAsia="Times New Roman" w:cs="Times New Roman"/>
                <w:color w:val="000000"/>
                <w:szCs w:val="24"/>
              </w:rPr>
              <w:t>Exclusion of livestock from streams (working with landowners)</w:t>
            </w:r>
          </w:p>
          <w:p w14:paraId="3DB013E0" w14:textId="77777777" w:rsidR="00300A76" w:rsidRPr="00D7632D" w:rsidRDefault="00300A76" w:rsidP="00300A76">
            <w:pPr>
              <w:pStyle w:val="ListParagraph"/>
              <w:numPr>
                <w:ilvl w:val="0"/>
                <w:numId w:val="22"/>
              </w:numPr>
              <w:spacing w:after="0"/>
              <w:rPr>
                <w:rFonts w:eastAsia="Times New Roman" w:cs="Times New Roman"/>
                <w:color w:val="000000"/>
                <w:szCs w:val="24"/>
              </w:rPr>
            </w:pPr>
            <w:r w:rsidRPr="00D7632D">
              <w:rPr>
                <w:rFonts w:eastAsia="Times New Roman" w:cs="Times New Roman"/>
                <w:color w:val="000000"/>
                <w:szCs w:val="24"/>
              </w:rPr>
              <w:t>Minimizing erosion through establishment of riparian buffer zones along streams, reforesting erodible areas, stream bank plantings and stabilization</w:t>
            </w:r>
          </w:p>
          <w:p w14:paraId="26F75523" w14:textId="77777777" w:rsidR="00300A76" w:rsidRPr="00D7632D" w:rsidRDefault="00300A76" w:rsidP="00300A76">
            <w:pPr>
              <w:pStyle w:val="ListParagraph"/>
              <w:numPr>
                <w:ilvl w:val="0"/>
                <w:numId w:val="22"/>
              </w:numPr>
              <w:spacing w:after="0"/>
              <w:rPr>
                <w:rFonts w:eastAsia="Times New Roman" w:cs="Times New Roman"/>
                <w:color w:val="000000"/>
                <w:szCs w:val="24"/>
              </w:rPr>
            </w:pPr>
            <w:r w:rsidRPr="00D7632D">
              <w:rPr>
                <w:rFonts w:eastAsia="Times New Roman" w:cs="Times New Roman"/>
                <w:color w:val="000000"/>
                <w:szCs w:val="24"/>
              </w:rPr>
              <w:t xml:space="preserve">Expanding and improving management of </w:t>
            </w:r>
            <w:proofErr w:type="spellStart"/>
            <w:r w:rsidRPr="00D7632D">
              <w:rPr>
                <w:rFonts w:eastAsia="Times New Roman" w:cs="Times New Roman"/>
                <w:color w:val="000000"/>
                <w:szCs w:val="24"/>
              </w:rPr>
              <w:t>stormwater</w:t>
            </w:r>
            <w:proofErr w:type="spellEnd"/>
            <w:r w:rsidRPr="00D7632D">
              <w:rPr>
                <w:rFonts w:eastAsia="Times New Roman" w:cs="Times New Roman"/>
                <w:color w:val="000000"/>
                <w:szCs w:val="24"/>
              </w:rPr>
              <w:t xml:space="preserve"> and agriculture runoff to reduce herbicides, pesticides, bacteria, manure, phosphorus, sediment pollution</w:t>
            </w:r>
          </w:p>
          <w:p w14:paraId="7989F49B" w14:textId="77777777" w:rsidR="00300A76" w:rsidRPr="00D7632D" w:rsidRDefault="00300A76" w:rsidP="00300A76">
            <w:pPr>
              <w:pStyle w:val="ListParagraph"/>
              <w:numPr>
                <w:ilvl w:val="0"/>
                <w:numId w:val="22"/>
              </w:numPr>
              <w:spacing w:after="0"/>
              <w:rPr>
                <w:rFonts w:eastAsia="Times New Roman" w:cs="Times New Roman"/>
                <w:color w:val="000000"/>
                <w:szCs w:val="24"/>
              </w:rPr>
            </w:pPr>
            <w:r w:rsidRPr="00D7632D">
              <w:rPr>
                <w:rFonts w:eastAsia="Times New Roman" w:cs="Times New Roman"/>
                <w:color w:val="000000"/>
                <w:szCs w:val="24"/>
              </w:rPr>
              <w:t>Replacement or repairing failing septic systems; elimination of straight pipes</w:t>
            </w:r>
          </w:p>
          <w:p w14:paraId="3C79D6CB" w14:textId="77777777" w:rsidR="00300A76" w:rsidRPr="00D7632D" w:rsidRDefault="00300A76" w:rsidP="00300A76">
            <w:pPr>
              <w:pStyle w:val="ListParagraph"/>
              <w:numPr>
                <w:ilvl w:val="0"/>
                <w:numId w:val="22"/>
              </w:numPr>
              <w:spacing w:after="0"/>
              <w:rPr>
                <w:rFonts w:eastAsia="Times New Roman" w:cs="Times New Roman"/>
                <w:color w:val="000000"/>
                <w:szCs w:val="24"/>
              </w:rPr>
            </w:pPr>
            <w:r w:rsidRPr="00D7632D">
              <w:rPr>
                <w:rFonts w:eastAsia="Times New Roman" w:cs="Times New Roman"/>
                <w:color w:val="000000"/>
                <w:szCs w:val="24"/>
              </w:rPr>
              <w:t>Reduction in pet waste runoff</w:t>
            </w:r>
          </w:p>
          <w:p w14:paraId="29320695" w14:textId="77777777" w:rsidR="00300A76" w:rsidRPr="00D7632D" w:rsidRDefault="00300A76" w:rsidP="00300A76">
            <w:pPr>
              <w:spacing w:after="0"/>
              <w:rPr>
                <w:rFonts w:cs="Times New Roman"/>
                <w:color w:val="333333"/>
                <w:szCs w:val="24"/>
                <w:shd w:val="clear" w:color="auto" w:fill="FFFFFF"/>
              </w:rPr>
            </w:pPr>
          </w:p>
          <w:p w14:paraId="083DCBD3" w14:textId="7F335DFD" w:rsidR="00300A76" w:rsidRPr="00D7632D" w:rsidRDefault="00300A76" w:rsidP="00300A76">
            <w:pPr>
              <w:spacing w:after="0"/>
              <w:rPr>
                <w:rFonts w:eastAsia="Times New Roman" w:cs="Times New Roman"/>
                <w:color w:val="000000"/>
                <w:szCs w:val="24"/>
              </w:rPr>
            </w:pPr>
            <w:r w:rsidRPr="00D7632D">
              <w:rPr>
                <w:rFonts w:eastAsia="Times New Roman" w:cs="Times New Roman"/>
                <w:color w:val="000000"/>
                <w:szCs w:val="24"/>
              </w:rPr>
              <w:t>Climate-induced changes in the environment should be considered when developing species (and habitat) management and conservation plans (VDGIF et al. 2009; Kane et al. 2013)</w:t>
            </w:r>
          </w:p>
          <w:p w14:paraId="3696ABB9" w14:textId="3CACF73E" w:rsidR="005F3429" w:rsidRPr="00D7632D" w:rsidRDefault="005F3429" w:rsidP="00551B6D">
            <w:pPr>
              <w:spacing w:after="0"/>
              <w:rPr>
                <w:rFonts w:eastAsia="Times New Roman" w:cs="Times New Roman"/>
                <w:color w:val="000000"/>
                <w:szCs w:val="24"/>
              </w:rPr>
            </w:pPr>
          </w:p>
        </w:tc>
      </w:tr>
      <w:tr w:rsidR="00EF07EF" w:rsidRPr="00D7632D" w14:paraId="089139E2" w14:textId="77777777" w:rsidTr="00953A0B">
        <w:trPr>
          <w:trHeight w:val="876"/>
        </w:trPr>
        <w:tc>
          <w:tcPr>
            <w:tcW w:w="2070" w:type="dxa"/>
            <w:tcBorders>
              <w:top w:val="nil"/>
              <w:left w:val="nil"/>
              <w:bottom w:val="nil"/>
              <w:right w:val="nil"/>
            </w:tcBorders>
            <w:shd w:val="clear" w:color="auto" w:fill="auto"/>
            <w:hideMark/>
          </w:tcPr>
          <w:p w14:paraId="28272D35" w14:textId="1B6F7535" w:rsidR="00EF07EF" w:rsidRPr="00D7632D" w:rsidRDefault="00953A0B" w:rsidP="00EF07EF">
            <w:pPr>
              <w:spacing w:after="0"/>
              <w:jc w:val="right"/>
              <w:rPr>
                <w:rFonts w:eastAsia="Times New Roman" w:cs="Times New Roman"/>
                <w:i/>
                <w:color w:val="000000"/>
                <w:sz w:val="18"/>
                <w:szCs w:val="18"/>
              </w:rPr>
            </w:pPr>
            <w:r w:rsidRPr="00D7632D">
              <w:rPr>
                <w:rFonts w:cs="Times New Roman"/>
                <w:i/>
              </w:rPr>
              <w:lastRenderedPageBreak/>
              <w:t xml:space="preserve">West </w:t>
            </w:r>
            <w:proofErr w:type="gramStart"/>
            <w:r w:rsidR="00EF07EF" w:rsidRPr="00D7632D">
              <w:rPr>
                <w:rFonts w:cs="Times New Roman"/>
                <w:i/>
              </w:rPr>
              <w:t>Virginia.—</w:t>
            </w:r>
            <w:proofErr w:type="gramEnd"/>
          </w:p>
        </w:tc>
        <w:tc>
          <w:tcPr>
            <w:tcW w:w="7920" w:type="dxa"/>
            <w:tcBorders>
              <w:top w:val="nil"/>
              <w:left w:val="nil"/>
              <w:bottom w:val="nil"/>
              <w:right w:val="nil"/>
            </w:tcBorders>
            <w:shd w:val="clear" w:color="auto" w:fill="auto"/>
            <w:hideMark/>
          </w:tcPr>
          <w:p w14:paraId="687511FF" w14:textId="4712E001" w:rsidR="002E1C71" w:rsidRPr="00D7632D" w:rsidRDefault="002E1C71" w:rsidP="002E1C71">
            <w:pPr>
              <w:spacing w:after="0"/>
              <w:rPr>
                <w:rFonts w:eastAsia="Times New Roman" w:cs="Times New Roman"/>
                <w:color w:val="000000"/>
                <w:szCs w:val="24"/>
              </w:rPr>
            </w:pPr>
            <w:r w:rsidRPr="00D7632D">
              <w:rPr>
                <w:rFonts w:eastAsia="Times New Roman" w:cs="Times New Roman"/>
                <w:color w:val="000000"/>
                <w:szCs w:val="24"/>
              </w:rPr>
              <w:t xml:space="preserve">West Virginia’s USDA Natural Resources Conservation Service implements programs to reduce soil </w:t>
            </w:r>
            <w:r w:rsidR="00B15B2E" w:rsidRPr="00D7632D">
              <w:rPr>
                <w:rFonts w:eastAsia="Times New Roman" w:cs="Times New Roman"/>
                <w:color w:val="000000"/>
                <w:szCs w:val="24"/>
              </w:rPr>
              <w:t>erosion and</w:t>
            </w:r>
            <w:r w:rsidRPr="00D7632D">
              <w:rPr>
                <w:rFonts w:eastAsia="Times New Roman" w:cs="Times New Roman"/>
                <w:color w:val="000000"/>
                <w:szCs w:val="24"/>
              </w:rPr>
              <w:t xml:space="preserve"> increase and restore habitat and water quality. </w:t>
            </w:r>
            <w:r w:rsidR="00B15B2E" w:rsidRPr="00D7632D">
              <w:rPr>
                <w:rFonts w:eastAsia="Times New Roman" w:cs="Times New Roman"/>
                <w:color w:val="000000"/>
                <w:szCs w:val="24"/>
              </w:rPr>
              <w:t>The West Virginia Conservation Agency implements the Stream Protection and Restoration Program and Non-Point Source Pollution Program. The West Virginia Water Resource Center provides education and training on various aquatic-related issues (e.g., non-point source pollution and solutions) and fund stream and riparian restoration projects.</w:t>
            </w:r>
          </w:p>
          <w:p w14:paraId="44974CB1" w14:textId="77777777" w:rsidR="002E1C71" w:rsidRPr="00D7632D" w:rsidRDefault="002E1C71" w:rsidP="002E1C71">
            <w:pPr>
              <w:spacing w:after="0"/>
              <w:rPr>
                <w:rFonts w:eastAsia="Times New Roman" w:cs="Times New Roman"/>
                <w:color w:val="000000"/>
                <w:szCs w:val="24"/>
              </w:rPr>
            </w:pPr>
          </w:p>
          <w:p w14:paraId="45F42FBF" w14:textId="52588BF9" w:rsidR="002E1C71" w:rsidRPr="00D7632D" w:rsidRDefault="002E1C71" w:rsidP="002E1C71">
            <w:pPr>
              <w:spacing w:after="0"/>
              <w:rPr>
                <w:rFonts w:eastAsia="Times New Roman" w:cs="Times New Roman"/>
                <w:color w:val="000000"/>
                <w:szCs w:val="24"/>
              </w:rPr>
            </w:pPr>
            <w:r w:rsidRPr="00D7632D">
              <w:rPr>
                <w:rFonts w:eastAsia="Times New Roman" w:cs="Times New Roman"/>
                <w:color w:val="000000"/>
                <w:szCs w:val="24"/>
              </w:rPr>
              <w:t>Conservation actions recommended for the Lower Elk Conservation Focus Area (CFA), habitat that supports Popeye Shiner and other rare freshwater fish populations, include (WV</w:t>
            </w:r>
            <w:r w:rsidR="00462FAB" w:rsidRPr="00D7632D">
              <w:rPr>
                <w:rFonts w:eastAsia="Times New Roman" w:cs="Times New Roman"/>
                <w:color w:val="000000"/>
                <w:szCs w:val="24"/>
              </w:rPr>
              <w:t>DNR</w:t>
            </w:r>
            <w:r w:rsidRPr="00D7632D">
              <w:rPr>
                <w:rFonts w:eastAsia="Times New Roman" w:cs="Times New Roman"/>
                <w:color w:val="000000"/>
                <w:szCs w:val="24"/>
              </w:rPr>
              <w:t xml:space="preserve"> 2015):</w:t>
            </w:r>
          </w:p>
          <w:p w14:paraId="43D886AE" w14:textId="77777777" w:rsidR="002E1C71" w:rsidRPr="00D7632D" w:rsidRDefault="002E1C71" w:rsidP="002E1C71">
            <w:pPr>
              <w:pStyle w:val="ListParagraph"/>
              <w:numPr>
                <w:ilvl w:val="0"/>
                <w:numId w:val="26"/>
              </w:numPr>
              <w:spacing w:after="0"/>
              <w:rPr>
                <w:rFonts w:eastAsia="Times New Roman" w:cs="Times New Roman"/>
                <w:color w:val="000000"/>
                <w:szCs w:val="24"/>
              </w:rPr>
            </w:pPr>
            <w:r w:rsidRPr="00D7632D">
              <w:rPr>
                <w:rFonts w:eastAsia="Times New Roman" w:cs="Times New Roman"/>
                <w:color w:val="000000"/>
                <w:szCs w:val="24"/>
              </w:rPr>
              <w:t>Outreach and education for local environmental groups and the public to increase aquatic resource awareness and understanding of issues</w:t>
            </w:r>
          </w:p>
          <w:p w14:paraId="08423420" w14:textId="77777777" w:rsidR="002E1C71" w:rsidRPr="00D7632D" w:rsidRDefault="002E1C71" w:rsidP="002E1C71">
            <w:pPr>
              <w:pStyle w:val="ListParagraph"/>
              <w:numPr>
                <w:ilvl w:val="0"/>
                <w:numId w:val="26"/>
              </w:numPr>
              <w:spacing w:after="0"/>
              <w:rPr>
                <w:rFonts w:eastAsia="Times New Roman" w:cs="Times New Roman"/>
                <w:color w:val="000000"/>
                <w:szCs w:val="24"/>
              </w:rPr>
            </w:pPr>
            <w:r w:rsidRPr="00D7632D">
              <w:rPr>
                <w:rFonts w:eastAsia="Times New Roman" w:cs="Times New Roman"/>
                <w:color w:val="000000"/>
                <w:szCs w:val="24"/>
              </w:rPr>
              <w:t xml:space="preserve"> Partnerships with local-level public and government groups to reduce pollution and prevent toxic spills into waterways</w:t>
            </w:r>
          </w:p>
          <w:p w14:paraId="01FE01A1" w14:textId="53769BC2" w:rsidR="00EF07EF" w:rsidRPr="00D7632D" w:rsidRDefault="002E1C71" w:rsidP="002E1C71">
            <w:pPr>
              <w:pStyle w:val="ListParagraph"/>
              <w:numPr>
                <w:ilvl w:val="0"/>
                <w:numId w:val="26"/>
              </w:numPr>
              <w:spacing w:after="0"/>
              <w:rPr>
                <w:rFonts w:eastAsia="Times New Roman" w:cs="Times New Roman"/>
                <w:color w:val="000000"/>
                <w:szCs w:val="24"/>
              </w:rPr>
            </w:pPr>
            <w:r w:rsidRPr="00D7632D">
              <w:rPr>
                <w:rFonts w:eastAsia="Times New Roman" w:cs="Times New Roman"/>
                <w:color w:val="000000"/>
                <w:szCs w:val="24"/>
              </w:rPr>
              <w:t>Identification of factors driving algae blooms and develop strategies for its management.</w:t>
            </w:r>
          </w:p>
        </w:tc>
      </w:tr>
    </w:tbl>
    <w:p w14:paraId="07DD4710" w14:textId="77777777" w:rsidR="005D4645" w:rsidRPr="00D7632D" w:rsidRDefault="005D4645" w:rsidP="005D4645">
      <w:pPr>
        <w:pStyle w:val="BODYOFTEXT"/>
        <w:autoSpaceDE w:val="0"/>
        <w:autoSpaceDN w:val="0"/>
        <w:adjustRightInd w:val="0"/>
        <w:rPr>
          <w:b/>
          <w:bCs/>
          <w:smallCaps/>
          <w:sz w:val="14"/>
          <w:szCs w:val="28"/>
        </w:rPr>
      </w:pPr>
    </w:p>
    <w:p w14:paraId="29ECB556" w14:textId="77777777" w:rsidR="005D4645" w:rsidRPr="00D7632D" w:rsidRDefault="005D4645" w:rsidP="005D4645">
      <w:pPr>
        <w:pStyle w:val="BODYOFTEXT"/>
        <w:autoSpaceDE w:val="0"/>
        <w:autoSpaceDN w:val="0"/>
        <w:adjustRightInd w:val="0"/>
        <w:rPr>
          <w:b/>
          <w:bCs/>
          <w:sz w:val="12"/>
        </w:rPr>
      </w:pPr>
    </w:p>
    <w:p w14:paraId="356BFB6D" w14:textId="05F7182A" w:rsidR="000773F6" w:rsidRPr="00D7632D" w:rsidRDefault="00E820FC" w:rsidP="00947854">
      <w:pPr>
        <w:spacing w:line="276" w:lineRule="auto"/>
        <w:rPr>
          <w:rFonts w:cs="Times New Roman"/>
          <w:b/>
          <w:caps/>
          <w:szCs w:val="24"/>
        </w:rPr>
      </w:pPr>
      <w:r w:rsidRPr="00D7632D">
        <w:rPr>
          <w:rFonts w:cs="Times New Roman"/>
        </w:rPr>
        <w:br w:type="page"/>
      </w:r>
    </w:p>
    <w:p w14:paraId="6045D295" w14:textId="77777777" w:rsidR="00C83521" w:rsidRPr="00D7632D" w:rsidRDefault="00C83521" w:rsidP="00146AAD">
      <w:pPr>
        <w:autoSpaceDE w:val="0"/>
        <w:autoSpaceDN w:val="0"/>
        <w:adjustRightInd w:val="0"/>
        <w:spacing w:after="0"/>
        <w:rPr>
          <w:rFonts w:cs="Times New Roman"/>
          <w:b/>
          <w:bCs/>
          <w:caps/>
          <w:sz w:val="28"/>
          <w:szCs w:val="28"/>
        </w:rPr>
        <w:sectPr w:rsidR="00C83521" w:rsidRPr="00D7632D" w:rsidSect="008244BF">
          <w:pgSz w:w="12240" w:h="15840"/>
          <w:pgMar w:top="1152" w:right="1152" w:bottom="1152" w:left="1152" w:header="720" w:footer="720" w:gutter="0"/>
          <w:cols w:space="720"/>
          <w:docGrid w:linePitch="360"/>
        </w:sectPr>
      </w:pPr>
    </w:p>
    <w:p w14:paraId="71AC8CCC" w14:textId="7F258699" w:rsidR="00146AAD" w:rsidRPr="00D7632D" w:rsidRDefault="00D9146E" w:rsidP="00D9146E">
      <w:pPr>
        <w:pStyle w:val="Heading1"/>
      </w:pPr>
      <w:bookmarkStart w:id="22" w:name="_Toc505240930"/>
      <w:r w:rsidRPr="00D7632D">
        <w:rPr>
          <w:caps w:val="0"/>
        </w:rPr>
        <w:lastRenderedPageBreak/>
        <w:t>FOR SPECIES THAT ARE BEING REMOVED FROM CANDIDATE STATUS</w:t>
      </w:r>
      <w:bookmarkEnd w:id="22"/>
    </w:p>
    <w:p w14:paraId="03A252D1" w14:textId="77777777" w:rsidR="00146AAD" w:rsidRPr="00D7632D" w:rsidRDefault="00146AAD" w:rsidP="00146AAD">
      <w:pPr>
        <w:autoSpaceDE w:val="0"/>
        <w:autoSpaceDN w:val="0"/>
        <w:adjustRightInd w:val="0"/>
        <w:spacing w:after="0"/>
        <w:rPr>
          <w:rFonts w:cs="Times New Roman"/>
          <w:b/>
          <w:bCs/>
          <w:smallCaps/>
          <w:szCs w:val="24"/>
        </w:rPr>
      </w:pPr>
    </w:p>
    <w:p w14:paraId="054FD433" w14:textId="77777777" w:rsidR="00146AAD" w:rsidRPr="00D7632D" w:rsidRDefault="00146AAD" w:rsidP="00146AAD">
      <w:pPr>
        <w:autoSpaceDE w:val="0"/>
        <w:autoSpaceDN w:val="0"/>
        <w:adjustRightInd w:val="0"/>
        <w:spacing w:after="0"/>
        <w:rPr>
          <w:rFonts w:cs="Times New Roman"/>
          <w:b/>
          <w:bCs/>
          <w:smallCaps/>
          <w:szCs w:val="24"/>
        </w:rPr>
      </w:pPr>
      <w:r w:rsidRPr="00D7632D">
        <w:rPr>
          <w:rFonts w:cs="Times New Roman"/>
          <w:bCs/>
          <w:szCs w:val="24"/>
        </w:rPr>
        <w:t>Not applicable</w:t>
      </w:r>
    </w:p>
    <w:p w14:paraId="628C6BD0" w14:textId="77777777" w:rsidR="00146AAD" w:rsidRPr="00D7632D" w:rsidRDefault="00146AAD" w:rsidP="00146AAD">
      <w:pPr>
        <w:autoSpaceDE w:val="0"/>
        <w:autoSpaceDN w:val="0"/>
        <w:adjustRightInd w:val="0"/>
        <w:spacing w:after="0"/>
        <w:rPr>
          <w:rFonts w:cs="Times New Roman"/>
          <w:szCs w:val="24"/>
        </w:rPr>
      </w:pPr>
    </w:p>
    <w:p w14:paraId="4010E8BF" w14:textId="77777777" w:rsidR="00146AAD" w:rsidRPr="00D7632D" w:rsidRDefault="00146AAD" w:rsidP="00146AAD">
      <w:pPr>
        <w:autoSpaceDE w:val="0"/>
        <w:autoSpaceDN w:val="0"/>
        <w:adjustRightInd w:val="0"/>
        <w:spacing w:after="0"/>
        <w:rPr>
          <w:rFonts w:cs="Times New Roman"/>
        </w:rPr>
      </w:pPr>
      <w:r w:rsidRPr="00D7632D">
        <w:rPr>
          <w:rFonts w:cs="Times New Roman"/>
          <w:szCs w:val="24"/>
        </w:rPr>
        <w:t xml:space="preserve">____ </w:t>
      </w:r>
      <w:r w:rsidRPr="00D7632D">
        <w:rPr>
          <w:rFonts w:cs="Times New Roman"/>
        </w:rPr>
        <w:t>Is the removal based in whole or in part on one or more individual conservation efforts that you</w:t>
      </w:r>
    </w:p>
    <w:p w14:paraId="63BDCD96" w14:textId="77777777" w:rsidR="00146AAD" w:rsidRPr="00D7632D" w:rsidRDefault="00146AAD" w:rsidP="00146AAD">
      <w:pPr>
        <w:tabs>
          <w:tab w:val="left" w:pos="540"/>
        </w:tabs>
        <w:spacing w:after="0"/>
        <w:rPr>
          <w:rFonts w:cs="Times New Roman"/>
        </w:rPr>
      </w:pPr>
      <w:r w:rsidRPr="00D7632D">
        <w:rPr>
          <w:rFonts w:cs="Times New Roman"/>
        </w:rPr>
        <w:t xml:space="preserve">determined met the standards in the </w:t>
      </w:r>
      <w:hyperlink r:id="rId14" w:history="1">
        <w:r w:rsidRPr="00D7632D">
          <w:rPr>
            <w:rStyle w:val="Hyperlink"/>
            <w:rFonts w:cs="Times New Roman"/>
          </w:rPr>
          <w:t>Policy for Evaluation of Conservation Efforts When Making Listing Decisions</w:t>
        </w:r>
      </w:hyperlink>
      <w:r w:rsidRPr="00D7632D">
        <w:rPr>
          <w:rFonts w:cs="Times New Roman"/>
        </w:rPr>
        <w:t xml:space="preserve"> (PECE)?</w:t>
      </w:r>
    </w:p>
    <w:p w14:paraId="0384EA68" w14:textId="77777777" w:rsidR="00511A2E" w:rsidRPr="00D7632D" w:rsidRDefault="00511A2E" w:rsidP="00511A2E">
      <w:pPr>
        <w:spacing w:after="0"/>
        <w:rPr>
          <w:rFonts w:cs="Times New Roman"/>
          <w:b/>
          <w:sz w:val="28"/>
          <w:szCs w:val="28"/>
        </w:rPr>
      </w:pPr>
    </w:p>
    <w:p w14:paraId="1D215560" w14:textId="77777777" w:rsidR="00146AAD" w:rsidRPr="00D7632D" w:rsidRDefault="00146AAD" w:rsidP="00511A2E">
      <w:pPr>
        <w:spacing w:after="0"/>
        <w:rPr>
          <w:rFonts w:cs="Times New Roman"/>
          <w:b/>
          <w:sz w:val="28"/>
          <w:szCs w:val="28"/>
        </w:rPr>
      </w:pPr>
    </w:p>
    <w:p w14:paraId="22D50331" w14:textId="67725BCF" w:rsidR="00511A2E" w:rsidRPr="00D7632D" w:rsidRDefault="00D9146E" w:rsidP="00D9146E">
      <w:pPr>
        <w:pStyle w:val="Heading1"/>
      </w:pPr>
      <w:bookmarkStart w:id="23" w:name="_Toc505240931"/>
      <w:r w:rsidRPr="00D7632D">
        <w:rPr>
          <w:caps w:val="0"/>
        </w:rPr>
        <w:t>DESCRIPTION OF MONITORING</w:t>
      </w:r>
      <w:bookmarkEnd w:id="23"/>
    </w:p>
    <w:p w14:paraId="27E9E95E" w14:textId="789ED20E" w:rsidR="00F97009" w:rsidRPr="00D7632D" w:rsidRDefault="00AE59FC" w:rsidP="005D527F">
      <w:pPr>
        <w:rPr>
          <w:rFonts w:cs="Times New Roman"/>
        </w:rPr>
      </w:pPr>
      <w:r w:rsidRPr="00D7632D">
        <w:rPr>
          <w:rFonts w:cs="Times New Roman"/>
        </w:rPr>
        <w:t xml:space="preserve">From 1866–1892, Popeye Shiner was reported to be abundant in two localities: White River, at Indianapolis, Indiana (Academy of Natural Sciences of Philadelphia [ANSP] 16488, as cited in Gilbert 1969), and Cypress Creek, near Florence, Alabama (Gilbert 1891; Gilbert 1969). Although it was distributed widely across several localities in the Ohio, Tennessee, and Cumberland drainages, very few number of individuals were encountered in all other locations (i.e., not common but not uncommon to rare). From 1890s–1940s, very few individuals were encountered at any localities; however, historically occupied sites were not reassessed during this period and thus population abundances over this time frame cannot be inferred (Gilbert 1969). When several historically occupied sites in Kentucky were resurveyed 50 years later in the 1940s, Popeye Shiner was found to occur at the same relative abundances as previous surveys. </w:t>
      </w:r>
    </w:p>
    <w:p w14:paraId="2E6158BE" w14:textId="700A8DB9" w:rsidR="00947854" w:rsidRPr="00D7632D" w:rsidRDefault="00AE59FC" w:rsidP="00947854">
      <w:pPr>
        <w:rPr>
          <w:rFonts w:cs="Times New Roman"/>
        </w:rPr>
      </w:pPr>
      <w:r w:rsidRPr="00D7632D">
        <w:rPr>
          <w:rFonts w:cs="Times New Roman"/>
        </w:rPr>
        <w:t>From the 1860–1970s, Popeye Shiner populations have experienced fluctuating locality occurrences and abundances</w:t>
      </w:r>
      <w:r w:rsidR="00F97009" w:rsidRPr="00D7632D">
        <w:rPr>
          <w:rFonts w:cs="Times New Roman"/>
        </w:rPr>
        <w:t xml:space="preserve">. </w:t>
      </w:r>
      <w:r w:rsidR="00947854" w:rsidRPr="00D7632D">
        <w:rPr>
          <w:rFonts w:cs="Times New Roman"/>
        </w:rPr>
        <w:t>From 1920s to 1950s, fish collections in the Powell and Rockcastle rivers failed to collect Popeye Shiner, whereas</w:t>
      </w:r>
      <w:r w:rsidR="006A20F5" w:rsidRPr="00D7632D">
        <w:rPr>
          <w:rFonts w:cs="Times New Roman"/>
        </w:rPr>
        <w:t xml:space="preserve"> </w:t>
      </w:r>
      <w:r w:rsidR="00947854" w:rsidRPr="00D7632D">
        <w:rPr>
          <w:rFonts w:cs="Times New Roman"/>
        </w:rPr>
        <w:t xml:space="preserve">surveys in the same localities in the 1960s reported its presence and as being a commonly encountered species. </w:t>
      </w:r>
      <w:r w:rsidR="00F97009" w:rsidRPr="00D7632D">
        <w:rPr>
          <w:rFonts w:cs="Times New Roman"/>
        </w:rPr>
        <w:t xml:space="preserve">This suggests that Popeye Shiners may have occurred at undetectable levels in these rivers the 1920s–1950s and that populations were increasing in the 1960s. </w:t>
      </w:r>
      <w:proofErr w:type="spellStart"/>
      <w:r w:rsidR="00F97009" w:rsidRPr="00D7632D">
        <w:rPr>
          <w:rFonts w:cs="Times New Roman"/>
        </w:rPr>
        <w:t>Masnik</w:t>
      </w:r>
      <w:proofErr w:type="spellEnd"/>
      <w:r w:rsidR="00F97009" w:rsidRPr="00D7632D">
        <w:rPr>
          <w:rFonts w:cs="Times New Roman"/>
        </w:rPr>
        <w:t xml:space="preserve"> (1974) reported populations to be increasing in the Powell and Clinch rivers since its first detection in 1963. </w:t>
      </w:r>
      <w:r w:rsidR="00947854" w:rsidRPr="00D7632D">
        <w:rPr>
          <w:rFonts w:cs="Times New Roman"/>
        </w:rPr>
        <w:t xml:space="preserve">Gilbert (1969) believed that these populations increased significantly in the 1960s and concluded that it was not by chance that the species was not reported over the 30-year </w:t>
      </w:r>
      <w:r w:rsidR="006A20F5" w:rsidRPr="00D7632D">
        <w:rPr>
          <w:rFonts w:cs="Times New Roman"/>
        </w:rPr>
        <w:t xml:space="preserve">period of extensive collections by experienced ichthyologists.  </w:t>
      </w:r>
    </w:p>
    <w:p w14:paraId="36F791B7" w14:textId="204A1147" w:rsidR="00F97009" w:rsidRPr="00D7632D" w:rsidRDefault="00F97009" w:rsidP="002A3103">
      <w:pPr>
        <w:rPr>
          <w:rFonts w:cs="Times New Roman"/>
        </w:rPr>
      </w:pPr>
      <w:r w:rsidRPr="00D7632D">
        <w:rPr>
          <w:rFonts w:cs="Times New Roman"/>
        </w:rPr>
        <w:t>While Popeye Shiners still occur in the Powell, Clinch, and North Fork Holston rivers of Virginia, they are now a rarely encountered species during fish collections (</w:t>
      </w:r>
      <w:proofErr w:type="spellStart"/>
      <w:r w:rsidRPr="00D7632D">
        <w:rPr>
          <w:rFonts w:cs="Times New Roman"/>
        </w:rPr>
        <w:t>VaFWIS</w:t>
      </w:r>
      <w:proofErr w:type="spellEnd"/>
      <w:r w:rsidRPr="00D7632D">
        <w:rPr>
          <w:rFonts w:cs="Times New Roman"/>
        </w:rPr>
        <w:t xml:space="preserve"> 2017; M. </w:t>
      </w:r>
      <w:proofErr w:type="spellStart"/>
      <w:r w:rsidRPr="00D7632D">
        <w:rPr>
          <w:rFonts w:cs="Times New Roman"/>
        </w:rPr>
        <w:t>Pinder</w:t>
      </w:r>
      <w:proofErr w:type="spellEnd"/>
      <w:r w:rsidRPr="00D7632D">
        <w:rPr>
          <w:rFonts w:cs="Times New Roman"/>
        </w:rPr>
        <w:t>, Virginia Department of Game and Inland Fisheries [VDGIF], personal communication).</w:t>
      </w:r>
      <w:r w:rsidR="002A3103" w:rsidRPr="00D7632D">
        <w:rPr>
          <w:rFonts w:cs="Times New Roman"/>
        </w:rPr>
        <w:t xml:space="preserve"> </w:t>
      </w:r>
      <w:r w:rsidRPr="00D7632D">
        <w:rPr>
          <w:rFonts w:cs="Times New Roman"/>
        </w:rPr>
        <w:t xml:space="preserve">Popeye Shiners are now believed to be extirpated from Alabama and Pennsylvania, historically occupied states. They are listed by the state of Indiana as extirpated, but </w:t>
      </w:r>
      <w:r w:rsidR="00B73E49" w:rsidRPr="00D7632D">
        <w:rPr>
          <w:rFonts w:cs="Times New Roman"/>
        </w:rPr>
        <w:t xml:space="preserve">one </w:t>
      </w:r>
      <w:r w:rsidRPr="00D7632D">
        <w:rPr>
          <w:rFonts w:cs="Times New Roman"/>
        </w:rPr>
        <w:t>recent survey (2006) documented individuals in at least one locality</w:t>
      </w:r>
      <w:r w:rsidR="009D6372">
        <w:rPr>
          <w:rFonts w:cs="Times New Roman"/>
        </w:rPr>
        <w:t xml:space="preserve"> (Simon et al. 2015)</w:t>
      </w:r>
      <w:r w:rsidRPr="00D7632D">
        <w:rPr>
          <w:rFonts w:cs="Times New Roman"/>
        </w:rPr>
        <w:t xml:space="preserve">. </w:t>
      </w:r>
      <w:r w:rsidR="00B73E49" w:rsidRPr="00D7632D">
        <w:rPr>
          <w:rFonts w:cs="Times New Roman"/>
        </w:rPr>
        <w:t xml:space="preserve">Still today, </w:t>
      </w:r>
      <w:r w:rsidRPr="00D7632D">
        <w:rPr>
          <w:rFonts w:cs="Times New Roman"/>
        </w:rPr>
        <w:t xml:space="preserve">most of occupied localities </w:t>
      </w:r>
      <w:r w:rsidR="00B73E49" w:rsidRPr="00D7632D">
        <w:rPr>
          <w:rFonts w:cs="Times New Roman"/>
        </w:rPr>
        <w:t xml:space="preserve">can be </w:t>
      </w:r>
      <w:r w:rsidRPr="00D7632D">
        <w:rPr>
          <w:rFonts w:cs="Times New Roman"/>
        </w:rPr>
        <w:t>found centralized in and around Tennessee, Kentucky, West Virginia, and Virginia.</w:t>
      </w:r>
    </w:p>
    <w:p w14:paraId="6DE472DB" w14:textId="6C81B7C8" w:rsidR="00F97009" w:rsidRDefault="00F97009" w:rsidP="00F97009">
      <w:pPr>
        <w:rPr>
          <w:rFonts w:cs="Times New Roman"/>
        </w:rPr>
      </w:pPr>
    </w:p>
    <w:p w14:paraId="477451C4" w14:textId="70EB4E7A" w:rsidR="00963A05" w:rsidRDefault="00963A05" w:rsidP="00F97009">
      <w:pPr>
        <w:rPr>
          <w:rFonts w:cs="Times New Roman"/>
        </w:rPr>
      </w:pPr>
    </w:p>
    <w:p w14:paraId="0E2E8BCB" w14:textId="77777777" w:rsidR="00963A05" w:rsidRPr="00D7632D" w:rsidRDefault="00963A05" w:rsidP="00F97009">
      <w:pPr>
        <w:rPr>
          <w:rFonts w:cs="Times New Roman"/>
        </w:rPr>
      </w:pPr>
    </w:p>
    <w:p w14:paraId="5FEBE55F" w14:textId="77777777" w:rsidR="00F97009" w:rsidRPr="00D7632D" w:rsidRDefault="00F97009" w:rsidP="00947854">
      <w:pPr>
        <w:rPr>
          <w:rFonts w:cs="Times New Roman"/>
        </w:rPr>
      </w:pPr>
    </w:p>
    <w:p w14:paraId="4C3813C0" w14:textId="77777777" w:rsidR="005D527F" w:rsidRPr="00D7632D" w:rsidRDefault="005D527F" w:rsidP="00511A2E">
      <w:pPr>
        <w:spacing w:after="0"/>
        <w:rPr>
          <w:rFonts w:cs="Times New Roman"/>
          <w:b/>
          <w:bCs/>
        </w:rPr>
      </w:pPr>
    </w:p>
    <w:p w14:paraId="7B3123AB" w14:textId="267EC08D" w:rsidR="00963A05" w:rsidRPr="00963A05" w:rsidRDefault="00963A05" w:rsidP="00963A05">
      <w:pPr>
        <w:pStyle w:val="Heading1"/>
      </w:pPr>
      <w:bookmarkStart w:id="24" w:name="_Toc505240932"/>
      <w:r w:rsidRPr="00963A05">
        <w:lastRenderedPageBreak/>
        <w:t>LITERATURE CITED</w:t>
      </w:r>
      <w:bookmarkEnd w:id="24"/>
    </w:p>
    <w:p w14:paraId="2732574A" w14:textId="77777777" w:rsidR="00963A05" w:rsidRPr="00963A05" w:rsidRDefault="00963A05" w:rsidP="00EF75C3">
      <w:pPr>
        <w:pStyle w:val="Heading4"/>
      </w:pPr>
      <w:proofErr w:type="spellStart"/>
      <w:r w:rsidRPr="00963A05">
        <w:t>Ahlstedt</w:t>
      </w:r>
      <w:proofErr w:type="spellEnd"/>
      <w:r w:rsidRPr="00963A05">
        <w:t xml:space="preserve">, S.A., M.T. </w:t>
      </w:r>
      <w:proofErr w:type="spellStart"/>
      <w:r w:rsidRPr="00963A05">
        <w:t>Fagg</w:t>
      </w:r>
      <w:proofErr w:type="spellEnd"/>
      <w:r w:rsidRPr="00963A05">
        <w:t>, R.S. Butler, J.F. Connell, and J.W. Jones. 2016. Quantitative monitoring of freshwater mussel populations from 1979–2004 in the Clinch and Powell Rivers of Tennessee and Virginia, with miscellaneous notes on the fauna. Freshwater Mollusk Biology and Conservation 19:1–18.</w:t>
      </w:r>
    </w:p>
    <w:p w14:paraId="514B6D00" w14:textId="26DBA900" w:rsidR="00963A05" w:rsidRDefault="00963A05" w:rsidP="00EF75C3">
      <w:pPr>
        <w:pStyle w:val="Heading4"/>
      </w:pPr>
      <w:r w:rsidRPr="00963A05">
        <w:t xml:space="preserve">Alabama Department of Conservation and Natural Resources (ADCNR). 2015. Alabama Wildlife Action Plan. Prepared by Terwilliger Consulting Inc. and Conservation Southeast Inc. for the Division of Wildlife and Freshwater Fisheries. </w:t>
      </w:r>
      <w:proofErr w:type="spellStart"/>
      <w:r w:rsidRPr="00963A05">
        <w:t>i</w:t>
      </w:r>
      <w:proofErr w:type="spellEnd"/>
      <w:r w:rsidRPr="00963A05">
        <w:t>–</w:t>
      </w:r>
      <w:proofErr w:type="spellStart"/>
      <w:r w:rsidRPr="00963A05">
        <w:t>ixi</w:t>
      </w:r>
      <w:proofErr w:type="spellEnd"/>
      <w:r w:rsidRPr="00963A05">
        <w:t xml:space="preserve"> + 503 pp. </w:t>
      </w:r>
    </w:p>
    <w:p w14:paraId="53EF2091" w14:textId="663834A8" w:rsidR="00BE4A77" w:rsidRPr="00BE4A77" w:rsidRDefault="00BE4A77" w:rsidP="008603CA">
      <w:pPr>
        <w:pStyle w:val="Heading4"/>
      </w:pPr>
      <w:proofErr w:type="spellStart"/>
      <w:r>
        <w:t>Ankley</w:t>
      </w:r>
      <w:proofErr w:type="spellEnd"/>
      <w:r>
        <w:t xml:space="preserve">, G.T., D. </w:t>
      </w:r>
      <w:proofErr w:type="spellStart"/>
      <w:r>
        <w:t>Feifarek</w:t>
      </w:r>
      <w:proofErr w:type="spellEnd"/>
      <w:r>
        <w:t xml:space="preserve">, B. Blackwell, J.E. </w:t>
      </w:r>
      <w:proofErr w:type="spellStart"/>
      <w:r>
        <w:t>Cavallin</w:t>
      </w:r>
      <w:proofErr w:type="spellEnd"/>
      <w:r>
        <w:t xml:space="preserve">, K.M. Jensen, M.D. Kahl, S. Poole, E. Randolph, T. </w:t>
      </w:r>
      <w:proofErr w:type="spellStart"/>
      <w:r>
        <w:t>Saari</w:t>
      </w:r>
      <w:proofErr w:type="spellEnd"/>
      <w:r>
        <w:t>, and D.L. Villeneuve. 2017. R</w:t>
      </w:r>
      <w:r w:rsidRPr="00BE4A77">
        <w:t>e-evaluating the significance of estrone as an environmental estrogen</w:t>
      </w:r>
      <w:r>
        <w:t>. Environmental Science &amp; Technology 51:4705-4713.</w:t>
      </w:r>
    </w:p>
    <w:p w14:paraId="55A17EE7" w14:textId="77777777" w:rsidR="00963A05" w:rsidRPr="00963A05" w:rsidRDefault="00963A05" w:rsidP="008603CA">
      <w:pPr>
        <w:pStyle w:val="Heading4"/>
      </w:pPr>
      <w:r w:rsidRPr="00963A05">
        <w:t xml:space="preserve">Department of Vertebrate Zoology, Research and Collections Information System, National Museum of Natural History, Smithsonian Institution (NMNH). Division of Fishes Collections. Available https://collections.nmnh.si.edu/search/fishes/  </w:t>
      </w:r>
    </w:p>
    <w:p w14:paraId="2F8E3EF5" w14:textId="77777777" w:rsidR="00963A05" w:rsidRPr="00963A05" w:rsidRDefault="00963A05" w:rsidP="008603CA">
      <w:pPr>
        <w:pStyle w:val="Heading4"/>
      </w:pPr>
      <w:proofErr w:type="spellStart"/>
      <w:r w:rsidRPr="00963A05">
        <w:t>Etnier</w:t>
      </w:r>
      <w:proofErr w:type="spellEnd"/>
      <w:r w:rsidRPr="00963A05">
        <w:t>, D.A. and W.C. Starnes. 1993. The fishes of Tennessee. The University of Tennessee Press, Knoxville, Tennessee, USA.</w:t>
      </w:r>
    </w:p>
    <w:p w14:paraId="7F120B13" w14:textId="77777777" w:rsidR="00963A05" w:rsidRPr="00963A05" w:rsidRDefault="00963A05" w:rsidP="008603CA">
      <w:pPr>
        <w:pStyle w:val="Heading4"/>
      </w:pPr>
      <w:r w:rsidRPr="00963A05">
        <w:t xml:space="preserve">Frimpong, E., J. Huang, and Y. Liang. 2015. Historical stream fish distribution database for the conterminous United States (1950–1990): </w:t>
      </w:r>
      <w:proofErr w:type="spellStart"/>
      <w:r w:rsidRPr="00963A05">
        <w:t>IchthyMaps</w:t>
      </w:r>
      <w:proofErr w:type="spellEnd"/>
      <w:r w:rsidRPr="00963A05">
        <w:t xml:space="preserve">. U.S. Geological Survey, Reston, Virginia. Available </w:t>
      </w:r>
      <w:hyperlink r:id="rId15" w:history="1">
        <w:r w:rsidR="00493F58" w:rsidRPr="00963A05">
          <w:rPr>
            <w:u w:val="single"/>
          </w:rPr>
          <w:t>http://dx.doi.org/doi:10.5066/F7M32ST8&gt;http://journals.plos.org/plosone/s/journal-information</w:t>
        </w:r>
      </w:hyperlink>
    </w:p>
    <w:p w14:paraId="723FE271" w14:textId="77777777" w:rsidR="00963A05" w:rsidRPr="00963A05" w:rsidRDefault="00963A05" w:rsidP="008603CA">
      <w:pPr>
        <w:pStyle w:val="Heading4"/>
      </w:pPr>
      <w:r w:rsidRPr="00963A05">
        <w:t xml:space="preserve">Froese, R., and D. </w:t>
      </w:r>
      <w:proofErr w:type="spellStart"/>
      <w:r w:rsidRPr="00963A05">
        <w:t>Pauly</w:t>
      </w:r>
      <w:proofErr w:type="spellEnd"/>
      <w:r w:rsidRPr="00963A05">
        <w:t xml:space="preserve">, eds. 2017. </w:t>
      </w:r>
      <w:proofErr w:type="spellStart"/>
      <w:r w:rsidRPr="00963A05">
        <w:t>FishBase</w:t>
      </w:r>
      <w:proofErr w:type="spellEnd"/>
      <w:r w:rsidRPr="00963A05">
        <w:t>. World Wide Web electronic publication. Available www.fishbase.org, version 10/2017.</w:t>
      </w:r>
    </w:p>
    <w:p w14:paraId="17DF03B6" w14:textId="77777777" w:rsidR="00963A05" w:rsidRPr="00963A05" w:rsidRDefault="00963A05" w:rsidP="008603CA">
      <w:pPr>
        <w:pStyle w:val="Heading4"/>
      </w:pPr>
      <w:r w:rsidRPr="00963A05">
        <w:t>GBIF Secretariat (GBIF). 2017. GBIF Backbone Taxonomy</w:t>
      </w:r>
      <w:r w:rsidRPr="00963A05">
        <w:rPr>
          <w:i/>
        </w:rPr>
        <w:t xml:space="preserve"> </w:t>
      </w:r>
      <w:r w:rsidRPr="00963A05">
        <w:t xml:space="preserve">Checklist Dataset: </w:t>
      </w:r>
      <w:r w:rsidRPr="00963A05">
        <w:rPr>
          <w:i/>
        </w:rPr>
        <w:t>Notropis ariommus</w:t>
      </w:r>
      <w:r w:rsidRPr="00963A05">
        <w:t xml:space="preserve"> doi.org/10.15468/39omei. Available http://www.gbif.org/species/236337 </w:t>
      </w:r>
    </w:p>
    <w:p w14:paraId="619E1DEE" w14:textId="77777777" w:rsidR="00963A05" w:rsidRPr="00963A05" w:rsidRDefault="00963A05" w:rsidP="008603CA">
      <w:pPr>
        <w:pStyle w:val="Heading4"/>
      </w:pPr>
      <w:r w:rsidRPr="00963A05">
        <w:t xml:space="preserve">GBIF Occurrence Download. </w:t>
      </w:r>
      <w:r w:rsidRPr="00963A05">
        <w:rPr>
          <w:i/>
        </w:rPr>
        <w:t>Notropis ariommus</w:t>
      </w:r>
      <w:r w:rsidRPr="00963A05">
        <w:t>. doi:10.15468/</w:t>
      </w:r>
      <w:proofErr w:type="gramStart"/>
      <w:r w:rsidRPr="00963A05">
        <w:t>dl.nfi</w:t>
      </w:r>
      <w:proofErr w:type="gramEnd"/>
      <w:r w:rsidRPr="00963A05">
        <w:t>1k9 Available GBIF.org.</w:t>
      </w:r>
    </w:p>
    <w:p w14:paraId="09EF11E0" w14:textId="77777777" w:rsidR="00963A05" w:rsidRPr="00963A05" w:rsidRDefault="00963A05" w:rsidP="008603CA">
      <w:pPr>
        <w:pStyle w:val="Heading4"/>
      </w:pPr>
      <w:r w:rsidRPr="00963A05">
        <w:t xml:space="preserve">Georgia Department of Natural Resources, Law Enforcement Division. Laws related to wildlife. Available </w:t>
      </w:r>
      <w:hyperlink r:id="rId16" w:history="1">
        <w:r w:rsidR="00493F58" w:rsidRPr="00963A05">
          <w:rPr>
            <w:u w:val="single"/>
          </w:rPr>
          <w:t>http://gadnrle.org/laws-native-wildlife</w:t>
        </w:r>
      </w:hyperlink>
    </w:p>
    <w:p w14:paraId="338D6CC2" w14:textId="77777777" w:rsidR="00963A05" w:rsidRPr="00963A05" w:rsidRDefault="00963A05" w:rsidP="008603CA">
      <w:pPr>
        <w:pStyle w:val="Heading4"/>
      </w:pPr>
      <w:r w:rsidRPr="00963A05">
        <w:t xml:space="preserve">Georgia Department of Natural Resources, Wildlife Resources Division (GADNR). 2009. Species fact sheet for Popeye Shiner (Notropis ariommus). Available </w:t>
      </w:r>
      <w:hyperlink r:id="rId17" w:history="1">
        <w:r w:rsidR="00493F58" w:rsidRPr="00963A05">
          <w:rPr>
            <w:u w:val="single"/>
          </w:rPr>
          <w:t>http://georgiawildlife.com/sites/default/files/wrd/pdf/fact-sheets/popeye_shiner_2016.pdf</w:t>
        </w:r>
      </w:hyperlink>
    </w:p>
    <w:p w14:paraId="539212A9" w14:textId="77777777" w:rsidR="00963A05" w:rsidRPr="00963A05" w:rsidRDefault="00963A05" w:rsidP="008603CA">
      <w:pPr>
        <w:pStyle w:val="Heading4"/>
      </w:pPr>
      <w:r w:rsidRPr="00963A05">
        <w:t xml:space="preserve">Georgia Department of Natural Resources (GADNR). 2015. Georgia State Wildlife Action Plan. Social Circle, GA: Georgia Department of Natural Resources. </w:t>
      </w:r>
      <w:proofErr w:type="spellStart"/>
      <w:r w:rsidRPr="00963A05">
        <w:t>i</w:t>
      </w:r>
      <w:proofErr w:type="spellEnd"/>
      <w:r w:rsidRPr="00963A05">
        <w:t>–xv + 246 pp.</w:t>
      </w:r>
    </w:p>
    <w:p w14:paraId="25E2C27A" w14:textId="77777777" w:rsidR="00963A05" w:rsidRPr="00963A05" w:rsidRDefault="00963A05" w:rsidP="008603CA">
      <w:pPr>
        <w:pStyle w:val="Heading4"/>
      </w:pPr>
      <w:r w:rsidRPr="00963A05">
        <w:t>Georgia Secretary of State (GSOS). Rules and Regulations of the State of Georgia. Department 391. Rules of Georgia Department of Natural Resources. Available http://rules.sos.ga.gov</w:t>
      </w:r>
    </w:p>
    <w:p w14:paraId="074B7713" w14:textId="77777777" w:rsidR="00963A05" w:rsidRPr="00963A05" w:rsidRDefault="00963A05" w:rsidP="008603CA">
      <w:pPr>
        <w:pStyle w:val="Heading4"/>
      </w:pPr>
      <w:r w:rsidRPr="00963A05">
        <w:t xml:space="preserve">Gilbert, C.R. 1969. Systematics and distribution of the American cyprinid fishes </w:t>
      </w:r>
      <w:r w:rsidRPr="00963A05">
        <w:rPr>
          <w:i/>
        </w:rPr>
        <w:t>Notropis ariommus</w:t>
      </w:r>
      <w:r w:rsidRPr="00963A05">
        <w:t xml:space="preserve"> and </w:t>
      </w:r>
      <w:r w:rsidRPr="00963A05">
        <w:rPr>
          <w:i/>
        </w:rPr>
        <w:t>Notropis telescopus</w:t>
      </w:r>
      <w:r w:rsidRPr="00963A05">
        <w:t xml:space="preserve">. </w:t>
      </w:r>
      <w:proofErr w:type="spellStart"/>
      <w:r w:rsidRPr="00963A05">
        <w:t>Copeia</w:t>
      </w:r>
      <w:proofErr w:type="spellEnd"/>
      <w:r w:rsidRPr="00963A05">
        <w:t xml:space="preserve"> 1969:474–492.</w:t>
      </w:r>
    </w:p>
    <w:p w14:paraId="7523C294" w14:textId="77777777" w:rsidR="00963A05" w:rsidRPr="00963A05" w:rsidRDefault="00963A05" w:rsidP="008603CA">
      <w:pPr>
        <w:pStyle w:val="Heading4"/>
      </w:pPr>
      <w:r w:rsidRPr="00963A05">
        <w:lastRenderedPageBreak/>
        <w:t xml:space="preserve">Gilbert, C.H. 1891. Notes on explorations made in Alabama during 1889, with notes on the fishes of the Tennessee, Alabama and Escambia rivers. Bulletin of the United States Fish Commission 9:143–159. </w:t>
      </w:r>
    </w:p>
    <w:p w14:paraId="77ECAE2F" w14:textId="77777777" w:rsidR="00963A05" w:rsidRPr="00963A05" w:rsidRDefault="00963A05" w:rsidP="008603CA">
      <w:pPr>
        <w:pStyle w:val="Heading4"/>
      </w:pPr>
      <w:r w:rsidRPr="00963A05">
        <w:t>Indiana Department of Natural Resources, Division of Fish and Wildlife (IDNR-DFW). 2015. Indiana State Wildlife Action Plan. 300 pp.</w:t>
      </w:r>
    </w:p>
    <w:p w14:paraId="4DE33C2E" w14:textId="77777777" w:rsidR="00963A05" w:rsidRPr="00963A05" w:rsidRDefault="00963A05" w:rsidP="008603CA">
      <w:pPr>
        <w:pStyle w:val="Heading4"/>
      </w:pPr>
      <w:r w:rsidRPr="00963A05">
        <w:t>Integrated Taxonomic Information System (ITIS). ITIS Report: Notropis ariommus (Cope, 1867). Taxonomic Serial No. 163425. Available via https://www.itis.gov/</w:t>
      </w:r>
    </w:p>
    <w:p w14:paraId="21889B56" w14:textId="77777777" w:rsidR="00963A05" w:rsidRPr="00963A05" w:rsidRDefault="00963A05" w:rsidP="008603CA">
      <w:pPr>
        <w:pStyle w:val="Heading4"/>
      </w:pPr>
      <w:r w:rsidRPr="00963A05">
        <w:t xml:space="preserve">Jackson, D.A., and N.E. </w:t>
      </w:r>
      <w:proofErr w:type="spellStart"/>
      <w:r w:rsidRPr="00963A05">
        <w:t>Mandrak</w:t>
      </w:r>
      <w:proofErr w:type="spellEnd"/>
      <w:r w:rsidRPr="00963A05">
        <w:t>. 2002. Changing fish biodiversity: predicting the loss of cyprinid biodiversity due to global climate change. In: Fisheries in a Changing Climate. N.A. McGinn (</w:t>
      </w:r>
      <w:proofErr w:type="spellStart"/>
      <w:r w:rsidRPr="00963A05">
        <w:t>ed</w:t>
      </w:r>
      <w:proofErr w:type="spellEnd"/>
      <w:r w:rsidRPr="00963A05">
        <w:t>) 2002. American Fisheries Society Symposium 32. American Fisheries Society, Bethesda, Maryland. 10 pp.</w:t>
      </w:r>
    </w:p>
    <w:p w14:paraId="10BBF7EE" w14:textId="77777777" w:rsidR="00963A05" w:rsidRPr="00963A05" w:rsidRDefault="00963A05" w:rsidP="008603CA">
      <w:pPr>
        <w:pStyle w:val="Heading4"/>
      </w:pPr>
      <w:r w:rsidRPr="00963A05">
        <w:t>Jenkins, R.E. and N.M. Burkhead. 1993. Freshwater Fishes of Virginia. American Fisheries Society, Bethesda, Maryland. 1079 pp.</w:t>
      </w:r>
    </w:p>
    <w:p w14:paraId="16231618" w14:textId="77777777" w:rsidR="00963A05" w:rsidRPr="00963A05" w:rsidRDefault="00963A05" w:rsidP="008603CA">
      <w:pPr>
        <w:pStyle w:val="Heading4"/>
      </w:pPr>
      <w:r w:rsidRPr="00963A05">
        <w:t xml:space="preserve">Kane, A., T.C. Burkett, S. </w:t>
      </w:r>
      <w:proofErr w:type="spellStart"/>
      <w:r w:rsidRPr="00963A05">
        <w:t>Klopfer</w:t>
      </w:r>
      <w:proofErr w:type="spellEnd"/>
      <w:r w:rsidRPr="00963A05">
        <w:t xml:space="preserve">, and J. Sewall. 2013. Virginia’s Climate Modeling and Species Vulnerability Assessment: How Climate Data Can Inform Management and Conservation. National Wildlife Federation, Reston, Virginia. </w:t>
      </w:r>
      <w:proofErr w:type="spellStart"/>
      <w:r w:rsidRPr="00963A05">
        <w:t>i</w:t>
      </w:r>
      <w:proofErr w:type="spellEnd"/>
      <w:r w:rsidRPr="00963A05">
        <w:t>–iii + 63 pp.</w:t>
      </w:r>
    </w:p>
    <w:p w14:paraId="5B1345C6" w14:textId="77777777" w:rsidR="00963A05" w:rsidRPr="00963A05" w:rsidRDefault="00963A05" w:rsidP="008603CA">
      <w:pPr>
        <w:pStyle w:val="Heading4"/>
      </w:pPr>
      <w:r w:rsidRPr="00963A05">
        <w:t>Kentucky Department of Fish and Wildlife Resources (KYDFWR). 2013. Kentucky's Comprehensive Wildlife Conservation Strategy. Available http://fw.ky.gov/WAP/Pages/Default.aspx</w:t>
      </w:r>
    </w:p>
    <w:p w14:paraId="0D689978" w14:textId="77777777" w:rsidR="00963A05" w:rsidRPr="00963A05" w:rsidRDefault="00963A05" w:rsidP="008603CA">
      <w:pPr>
        <w:pStyle w:val="Heading4"/>
      </w:pPr>
      <w:proofErr w:type="spellStart"/>
      <w:r w:rsidRPr="00963A05">
        <w:t>Kitchel</w:t>
      </w:r>
      <w:proofErr w:type="spellEnd"/>
      <w:r w:rsidRPr="00963A05">
        <w:t xml:space="preserve">, H.E., 1985. Life history of the endangered shiny </w:t>
      </w:r>
      <w:proofErr w:type="spellStart"/>
      <w:r w:rsidRPr="00963A05">
        <w:t>pigtoe</w:t>
      </w:r>
      <w:proofErr w:type="spellEnd"/>
      <w:r w:rsidRPr="00963A05">
        <w:t xml:space="preserve"> pearly mussel, </w:t>
      </w:r>
      <w:proofErr w:type="spellStart"/>
      <w:r w:rsidRPr="00963A05">
        <w:rPr>
          <w:i/>
        </w:rPr>
        <w:t>Fusconaia</w:t>
      </w:r>
      <w:proofErr w:type="spellEnd"/>
      <w:r w:rsidRPr="00963A05">
        <w:rPr>
          <w:i/>
        </w:rPr>
        <w:t xml:space="preserve"> </w:t>
      </w:r>
      <w:proofErr w:type="spellStart"/>
      <w:r w:rsidRPr="00963A05">
        <w:rPr>
          <w:i/>
        </w:rPr>
        <w:t>edgariana</w:t>
      </w:r>
      <w:proofErr w:type="spellEnd"/>
      <w:r w:rsidRPr="00963A05">
        <w:t>, in the North Fork Holston River, Virginia. Master’s Thesis. Virginia Polytechnic Institute and State University, Blacksburg. 129 pp.</w:t>
      </w:r>
    </w:p>
    <w:p w14:paraId="00D45096" w14:textId="77777777" w:rsidR="00963A05" w:rsidRPr="00963A05" w:rsidRDefault="00963A05" w:rsidP="008603CA">
      <w:pPr>
        <w:pStyle w:val="Heading4"/>
      </w:pPr>
      <w:r w:rsidRPr="00963A05">
        <w:t>Konrad C. P. 2010. Monitoring and evaluation of environmental flow prescriptions for five demonstration sites of the Sustainable Rivers Project. US Geological Survey Open File Report 2010-1065.</w:t>
      </w:r>
    </w:p>
    <w:p w14:paraId="6C24429C" w14:textId="77777777" w:rsidR="00963A05" w:rsidRPr="00963A05" w:rsidRDefault="00963A05" w:rsidP="008603CA">
      <w:pPr>
        <w:pStyle w:val="Heading4"/>
      </w:pPr>
      <w:proofErr w:type="spellStart"/>
      <w:r w:rsidRPr="00963A05">
        <w:t>Kuhne</w:t>
      </w:r>
      <w:proofErr w:type="spellEnd"/>
      <w:r w:rsidRPr="00963A05">
        <w:t>, E.R. 1939. A guide to the fishes of Tennessee and the mid-South. Division of Game and Fish, Tennessee Department of Conservation, Nashville.</w:t>
      </w:r>
    </w:p>
    <w:p w14:paraId="461C5CC0" w14:textId="77777777" w:rsidR="00963A05" w:rsidRPr="00963A05" w:rsidRDefault="00963A05" w:rsidP="008603CA">
      <w:pPr>
        <w:pStyle w:val="Heading4"/>
      </w:pPr>
      <w:proofErr w:type="spellStart"/>
      <w:r w:rsidRPr="00963A05">
        <w:t>Labashosky</w:t>
      </w:r>
      <w:proofErr w:type="spellEnd"/>
      <w:r w:rsidRPr="00963A05">
        <w:t>, C. 2017. Removal of Lock and Dam 6 completed on Green River, Kentucky. Available https://www.army.mil/article/190355/removal_of_lock_and_dam_6_completed_on_green_river_kentucky</w:t>
      </w:r>
    </w:p>
    <w:p w14:paraId="491EFD5A" w14:textId="77777777" w:rsidR="00963A05" w:rsidRPr="00963A05" w:rsidRDefault="00963A05" w:rsidP="008603CA">
      <w:pPr>
        <w:pStyle w:val="Heading4"/>
      </w:pPr>
      <w:proofErr w:type="spellStart"/>
      <w:r w:rsidRPr="00963A05">
        <w:t>LAWriter</w:t>
      </w:r>
      <w:proofErr w:type="spellEnd"/>
      <w:r w:rsidRPr="00963A05">
        <w:t>, LLC. 2018. Ohio Laws and Rules, Ohio Revised Code. Title XV Conservation of Natural Resources, Division of Wildlife. Chapters 1531, 1533. Available http://codes.ohio.gov/orc/15</w:t>
      </w:r>
    </w:p>
    <w:p w14:paraId="44EA4A19" w14:textId="19521AB1" w:rsidR="00963A05" w:rsidRDefault="00963A05" w:rsidP="008603CA">
      <w:pPr>
        <w:pStyle w:val="Heading4"/>
      </w:pPr>
      <w:r w:rsidRPr="00963A05">
        <w:t xml:space="preserve">Lee, D. S., C. R. Gilbert, C. H. </w:t>
      </w:r>
      <w:proofErr w:type="spellStart"/>
      <w:r w:rsidRPr="00963A05">
        <w:t>Hocutt</w:t>
      </w:r>
      <w:proofErr w:type="spellEnd"/>
      <w:r w:rsidRPr="00963A05">
        <w:t xml:space="preserve">, R. E. Jenkins, D. E. McAllister, and J. R. Stauffer, Jr. 1980. Atlas of North American freshwater fishes. North Carolina State Museum of Natural History, Raleigh, North Carolina. </w:t>
      </w:r>
      <w:proofErr w:type="spellStart"/>
      <w:r w:rsidRPr="00963A05">
        <w:t>i</w:t>
      </w:r>
      <w:proofErr w:type="spellEnd"/>
      <w:r w:rsidRPr="00963A05">
        <w:t>–x + 854 pp.</w:t>
      </w:r>
    </w:p>
    <w:p w14:paraId="7DD6C95F" w14:textId="3C7778C3" w:rsidR="005B6FA4" w:rsidRPr="005B6FA4" w:rsidRDefault="005B6FA4" w:rsidP="008603CA">
      <w:pPr>
        <w:pStyle w:val="Heading4"/>
      </w:pPr>
      <w:r>
        <w:t xml:space="preserve">Lessard, J.L, and D.B. Hayes. 2003. </w:t>
      </w:r>
      <w:r w:rsidRPr="005B6FA4">
        <w:t>Effects of elevated water temperature on fish and macroinvertebrate communities below small dams</w:t>
      </w:r>
      <w:r>
        <w:t>. River Research and Applications 19:721–732.</w:t>
      </w:r>
    </w:p>
    <w:p w14:paraId="74A07585" w14:textId="690544B6" w:rsidR="00281C24" w:rsidRPr="00281C24" w:rsidRDefault="00281C24" w:rsidP="008603CA">
      <w:pPr>
        <w:pStyle w:val="Heading4"/>
      </w:pPr>
      <w:proofErr w:type="spellStart"/>
      <w:r>
        <w:lastRenderedPageBreak/>
        <w:t>Ligon</w:t>
      </w:r>
      <w:proofErr w:type="spellEnd"/>
      <w:r>
        <w:t xml:space="preserve">, F.K., W.E. Dietrich, and W.J. </w:t>
      </w:r>
      <w:proofErr w:type="spellStart"/>
      <w:r>
        <w:t>Trush</w:t>
      </w:r>
      <w:proofErr w:type="spellEnd"/>
      <w:r>
        <w:t xml:space="preserve">. 1995. Downstream ecological effects of dams: a geomorphic perspective. </w:t>
      </w:r>
      <w:proofErr w:type="spellStart"/>
      <w:r>
        <w:t>BioScience</w:t>
      </w:r>
      <w:proofErr w:type="spellEnd"/>
      <w:r>
        <w:t xml:space="preserve"> 45:183–192.</w:t>
      </w:r>
    </w:p>
    <w:p w14:paraId="6B298A34" w14:textId="77777777" w:rsidR="00963A05" w:rsidRPr="00963A05" w:rsidRDefault="00963A05" w:rsidP="008603CA">
      <w:pPr>
        <w:pStyle w:val="Heading4"/>
      </w:pPr>
      <w:proofErr w:type="spellStart"/>
      <w:r w:rsidRPr="00963A05">
        <w:t>Margraf</w:t>
      </w:r>
      <w:proofErr w:type="spellEnd"/>
      <w:r w:rsidRPr="00963A05">
        <w:t>, F.J., and C.T. Knight. 2002. Evaluation of fish sampling using rotenone in a navigation lock. Fisheries Research 55:297–305.</w:t>
      </w:r>
    </w:p>
    <w:p w14:paraId="33A7E706" w14:textId="77777777" w:rsidR="00963A05" w:rsidRPr="00963A05" w:rsidRDefault="00963A05" w:rsidP="008603CA">
      <w:pPr>
        <w:pStyle w:val="Heading4"/>
      </w:pPr>
      <w:r w:rsidRPr="00963A05">
        <w:t xml:space="preserve">Martin, R.G., and R.S. Campbell. 1953. The small fishes of Black River and Clearwater Lake, Missouri. University of Missouri Studies. The Curators of the University of Missouri, Columbia. Pages 45–66. </w:t>
      </w:r>
    </w:p>
    <w:p w14:paraId="4B56AE04" w14:textId="0B2B3BE7" w:rsidR="00963A05" w:rsidRDefault="00963A05" w:rsidP="008603CA">
      <w:pPr>
        <w:pStyle w:val="Heading4"/>
      </w:pPr>
      <w:proofErr w:type="spellStart"/>
      <w:r w:rsidRPr="00963A05">
        <w:t>Masnik</w:t>
      </w:r>
      <w:proofErr w:type="spellEnd"/>
      <w:r w:rsidRPr="00963A05">
        <w:t>, M.T. 1974. Composition, longitudinal distribution, and zoogeography of the fish fauna of the upper Clinch system in Tennessee and Virginia. PhD Dissertation, Virginia Polytechnic Institute and State University, Blacksburg. 401 pp.</w:t>
      </w:r>
    </w:p>
    <w:p w14:paraId="14A5B72E" w14:textId="0658BE1C" w:rsidR="009A764C" w:rsidRPr="009A764C" w:rsidRDefault="009A764C" w:rsidP="008603CA">
      <w:pPr>
        <w:pStyle w:val="Heading4"/>
      </w:pPr>
      <w:r>
        <w:t xml:space="preserve">McDonald, R.I., P.J. </w:t>
      </w:r>
      <w:proofErr w:type="spellStart"/>
      <w:r>
        <w:t>Marcotullio</w:t>
      </w:r>
      <w:proofErr w:type="spellEnd"/>
      <w:r>
        <w:t xml:space="preserve">, B. </w:t>
      </w:r>
      <w:proofErr w:type="spellStart"/>
      <w:r w:rsidRPr="009A764C">
        <w:t>Güneralp</w:t>
      </w:r>
      <w:proofErr w:type="spellEnd"/>
      <w:r>
        <w:t xml:space="preserve">. 2013. </w:t>
      </w:r>
      <w:r w:rsidRPr="009A764C">
        <w:t>Urbanization and Global Trends in Biodiversity and Ecosystem Services</w:t>
      </w:r>
      <w:r>
        <w:t>.</w:t>
      </w:r>
      <w:r w:rsidRPr="009A764C">
        <w:t xml:space="preserve"> In: </w:t>
      </w:r>
      <w:proofErr w:type="spellStart"/>
      <w:r w:rsidRPr="009A764C">
        <w:t>Elmqvist</w:t>
      </w:r>
      <w:proofErr w:type="spellEnd"/>
      <w:r w:rsidRPr="009A764C">
        <w:t xml:space="preserve"> T. et al. (</w:t>
      </w:r>
      <w:proofErr w:type="spellStart"/>
      <w:r w:rsidRPr="009A764C">
        <w:t>eds</w:t>
      </w:r>
      <w:proofErr w:type="spellEnd"/>
      <w:r w:rsidRPr="009A764C">
        <w:t>) Urbanization, Biodiversity and Ecosystem Services: Challenges and Opportunities. Springer, Dordrecht</w:t>
      </w:r>
      <w:r w:rsidR="004C0039">
        <w:t xml:space="preserve">. </w:t>
      </w:r>
      <w:r w:rsidR="00AC4020">
        <w:t xml:space="preserve">Available </w:t>
      </w:r>
      <w:r w:rsidR="004C0039" w:rsidRPr="004C0039">
        <w:t>https://doi.org/10.1007/978-94-007-7088-1_3</w:t>
      </w:r>
    </w:p>
    <w:p w14:paraId="575EAB50" w14:textId="77777777" w:rsidR="00963A05" w:rsidRPr="00963A05" w:rsidRDefault="00963A05" w:rsidP="008603CA">
      <w:pPr>
        <w:pStyle w:val="Heading4"/>
      </w:pPr>
      <w:r w:rsidRPr="00963A05">
        <w:t xml:space="preserve">McReynolds, H.E., and J.L. </w:t>
      </w:r>
      <w:proofErr w:type="spellStart"/>
      <w:r w:rsidRPr="00963A05">
        <w:t>Janisch</w:t>
      </w:r>
      <w:proofErr w:type="spellEnd"/>
      <w:r w:rsidRPr="00963A05">
        <w:t>. 1977. Recent fish collections from Blue River, Washington County, Indiana. Proceedings of the Indiana Academy of Science 3:238–241.</w:t>
      </w:r>
    </w:p>
    <w:p w14:paraId="65DF106D" w14:textId="77777777" w:rsidR="00963A05" w:rsidRPr="00963A05" w:rsidRDefault="00963A05" w:rsidP="008603CA">
      <w:pPr>
        <w:pStyle w:val="Heading4"/>
      </w:pPr>
      <w:r w:rsidRPr="00963A05">
        <w:t>Mickey, J.H. 1984. Fishery management activities on the New River drainage in North Carolina. New River Gorge; Proceedings of the New River Symposium 1984. April 12–14, 1984. Boone, North Carolina.</w:t>
      </w:r>
    </w:p>
    <w:p w14:paraId="398602CF" w14:textId="77777777" w:rsidR="00963A05" w:rsidRPr="00963A05" w:rsidRDefault="00963A05" w:rsidP="008603CA">
      <w:pPr>
        <w:pStyle w:val="Heading4"/>
      </w:pPr>
      <w:r w:rsidRPr="00963A05">
        <w:t>NatureServe. 2017. NatureServe Explorer: An online encyclopedia of life [web application]. Version 7.1. NatureServe, Arlington, Virginia. Available http://explorer.natureserve.org</w:t>
      </w:r>
    </w:p>
    <w:p w14:paraId="6526978A" w14:textId="77777777" w:rsidR="00963A05" w:rsidRPr="00963A05" w:rsidRDefault="00963A05" w:rsidP="008603CA">
      <w:pPr>
        <w:pStyle w:val="Heading4"/>
      </w:pPr>
      <w:r w:rsidRPr="00963A05">
        <w:t xml:space="preserve">NatureServe and International Union for Conservation of Nature (NatureServe-IUCN). 2014. </w:t>
      </w:r>
      <w:r w:rsidRPr="00963A05">
        <w:rPr>
          <w:i/>
        </w:rPr>
        <w:t>Notropis ariommus</w:t>
      </w:r>
      <w:r w:rsidRPr="00963A05">
        <w:t>. The IUCN Red List of Threatened Species. Version 2014.4. http://www.iucnredlist.org</w:t>
      </w:r>
    </w:p>
    <w:p w14:paraId="149068E5" w14:textId="77777777" w:rsidR="00963A05" w:rsidRPr="00963A05" w:rsidRDefault="00963A05" w:rsidP="008603CA">
      <w:pPr>
        <w:pStyle w:val="Heading4"/>
      </w:pPr>
      <w:r w:rsidRPr="00963A05">
        <w:t xml:space="preserve">Neves, R.J., and J.C. </w:t>
      </w:r>
      <w:proofErr w:type="spellStart"/>
      <w:r w:rsidRPr="00963A05">
        <w:t>Widlak</w:t>
      </w:r>
      <w:proofErr w:type="spellEnd"/>
      <w:r w:rsidRPr="00963A05">
        <w:t>. 1988. Occurrence of glochidia in stream drift and on fishes of the Upper North Fork Holston River, Virginia. The American Midland Naturalist 119:111–120.</w:t>
      </w:r>
    </w:p>
    <w:p w14:paraId="0314D1EB" w14:textId="77777777" w:rsidR="00963A05" w:rsidRPr="00963A05" w:rsidRDefault="00963A05" w:rsidP="008603CA">
      <w:pPr>
        <w:pStyle w:val="Heading4"/>
      </w:pPr>
      <w:r w:rsidRPr="00963A05">
        <w:t xml:space="preserve">North Carolina Wildlife Resources Commission (NCWRC). 2015. North Carolina Wildlife Action Plan. </w:t>
      </w:r>
      <w:proofErr w:type="spellStart"/>
      <w:r w:rsidRPr="00963A05">
        <w:t>i</w:t>
      </w:r>
      <w:proofErr w:type="spellEnd"/>
      <w:r w:rsidRPr="00963A05">
        <w:t>–xxx + 1298 pp.</w:t>
      </w:r>
    </w:p>
    <w:p w14:paraId="50C5C4BD" w14:textId="77777777" w:rsidR="00963A05" w:rsidRPr="00963A05" w:rsidRDefault="00963A05" w:rsidP="008603CA">
      <w:pPr>
        <w:pStyle w:val="Heading4"/>
      </w:pPr>
      <w:r w:rsidRPr="00963A05">
        <w:t>Ohio Division of Wildlife (OHDW). 2015. Ohio’s State Wildlife Action Plan. Columbus, Ohio, USA.</w:t>
      </w:r>
    </w:p>
    <w:p w14:paraId="4E19727C" w14:textId="77777777" w:rsidR="00963A05" w:rsidRPr="00963A05" w:rsidRDefault="00963A05" w:rsidP="008603CA">
      <w:pPr>
        <w:pStyle w:val="Heading4"/>
      </w:pPr>
      <w:r w:rsidRPr="00963A05">
        <w:t>Page, L. M., and B. M. Burr. 1991. A field guide to freshwater fishes: North America north of Mexico. Houghton Mifflin Company, Boston, Massachusetts. 432 pp.</w:t>
      </w:r>
    </w:p>
    <w:p w14:paraId="4149D823" w14:textId="77777777" w:rsidR="00963A05" w:rsidRPr="00963A05" w:rsidRDefault="00963A05" w:rsidP="008603CA">
      <w:pPr>
        <w:pStyle w:val="Heading4"/>
        <w:rPr>
          <w:shd w:val="clear" w:color="auto" w:fill="FFFFFF"/>
        </w:rPr>
      </w:pPr>
      <w:r w:rsidRPr="00963A05">
        <w:rPr>
          <w:shd w:val="clear" w:color="auto" w:fill="FFFFFF"/>
        </w:rPr>
        <w:t xml:space="preserve">Pennsylvania Fish </w:t>
      </w:r>
      <w:r w:rsidRPr="00963A05">
        <w:rPr>
          <w:szCs w:val="24"/>
          <w:shd w:val="clear" w:color="auto" w:fill="FFFFFF"/>
        </w:rPr>
        <w:t>and Boat Commission (PAFBC). Pennsylvania Fishes: Carps and Minnows, Family Cyprinidae Overview. Available http://www.fishandboat.com/Fish/PennsylvaniaFishes/GalleryPennsylvaniaFishes/Pages/CarpsandMinnows.aspx</w:t>
      </w:r>
    </w:p>
    <w:p w14:paraId="48F58F6E" w14:textId="2A279EC4" w:rsidR="00963A05" w:rsidRDefault="00963A05" w:rsidP="008603CA">
      <w:pPr>
        <w:pStyle w:val="Heading4"/>
      </w:pPr>
      <w:r w:rsidRPr="00963A05">
        <w:t xml:space="preserve">Pennsylvania Game Commission and Pennsylvania Fish &amp; Boat Commission (PGC-PFBC). 2015. Pennsylvania Wildlife Action Plan 2015–2025. C. </w:t>
      </w:r>
      <w:proofErr w:type="spellStart"/>
      <w:r w:rsidRPr="00963A05">
        <w:t>Haffner</w:t>
      </w:r>
      <w:proofErr w:type="spellEnd"/>
      <w:r w:rsidRPr="00963A05">
        <w:t xml:space="preserve"> and D. Day, editors. Pennsylvania Game Commission and Pennsylvania Fish &amp; Boat Commission, Harrisburg, Pennsylvania. </w:t>
      </w:r>
    </w:p>
    <w:p w14:paraId="4D029A2C" w14:textId="0AFA32F3" w:rsidR="00B901E5" w:rsidRPr="00B901E5" w:rsidRDefault="00B901E5" w:rsidP="008603CA">
      <w:pPr>
        <w:pStyle w:val="Heading4"/>
      </w:pPr>
      <w:proofErr w:type="spellStart"/>
      <w:r>
        <w:lastRenderedPageBreak/>
        <w:t>Poff</w:t>
      </w:r>
      <w:proofErr w:type="spellEnd"/>
      <w:r>
        <w:t>, N.L., J.D. Allan, M.B. Bain, J.R. Karr</w:t>
      </w:r>
      <w:r w:rsidR="009223BB">
        <w:t xml:space="preserve"> K.L. </w:t>
      </w:r>
      <w:proofErr w:type="spellStart"/>
      <w:r w:rsidR="009223BB">
        <w:t>Prestegaard</w:t>
      </w:r>
      <w:proofErr w:type="spellEnd"/>
      <w:r w:rsidR="009223BB">
        <w:t xml:space="preserve">, B.D. Richter, R.E. Sparks, and J.C. Stromberg. 1997. The natural flow regime: </w:t>
      </w:r>
      <w:r>
        <w:t>a paradigm for river conservation</w:t>
      </w:r>
      <w:r w:rsidR="009223BB">
        <w:t xml:space="preserve"> </w:t>
      </w:r>
      <w:r>
        <w:t xml:space="preserve">and restoration. </w:t>
      </w:r>
      <w:proofErr w:type="spellStart"/>
      <w:r w:rsidR="009223BB">
        <w:t>B</w:t>
      </w:r>
      <w:r>
        <w:t>ioScience</w:t>
      </w:r>
      <w:proofErr w:type="spellEnd"/>
      <w:r>
        <w:t xml:space="preserve"> 47</w:t>
      </w:r>
      <w:r w:rsidR="00A66200">
        <w:t>:</w:t>
      </w:r>
      <w:r>
        <w:t>769–784</w:t>
      </w:r>
    </w:p>
    <w:p w14:paraId="0F8C4B33" w14:textId="77777777" w:rsidR="00963A05" w:rsidRPr="00963A05" w:rsidRDefault="00963A05" w:rsidP="008603CA">
      <w:pPr>
        <w:pStyle w:val="Heading4"/>
      </w:pPr>
      <w:r w:rsidRPr="00963A05">
        <w:t>Rachel, F.J., and J.D. Owens. 2008. Assessing the effects of climate change on aquatic invasive species. Conservation Biology 22:521–533.</w:t>
      </w:r>
    </w:p>
    <w:p w14:paraId="142DAE02" w14:textId="77777777" w:rsidR="00963A05" w:rsidRPr="00963A05" w:rsidRDefault="00963A05" w:rsidP="008603CA">
      <w:pPr>
        <w:pStyle w:val="Heading4"/>
      </w:pPr>
      <w:r w:rsidRPr="00963A05">
        <w:t>Shelton-Nix, E (</w:t>
      </w:r>
      <w:proofErr w:type="spellStart"/>
      <w:r w:rsidRPr="00963A05">
        <w:t>ed</w:t>
      </w:r>
      <w:proofErr w:type="spellEnd"/>
      <w:r w:rsidRPr="00963A05">
        <w:t xml:space="preserve">). 2013. Alabama Wildlife, Volume 2. The University of Alabama Press Tuscaloosa. </w:t>
      </w:r>
    </w:p>
    <w:p w14:paraId="37794B55" w14:textId="77777777" w:rsidR="00963A05" w:rsidRPr="00963A05" w:rsidRDefault="00963A05" w:rsidP="008603CA">
      <w:pPr>
        <w:pStyle w:val="Heading4"/>
      </w:pPr>
      <w:r w:rsidRPr="00963A05">
        <w:t>Shelton-Nix, E (</w:t>
      </w:r>
      <w:proofErr w:type="spellStart"/>
      <w:r w:rsidRPr="00963A05">
        <w:t>ed</w:t>
      </w:r>
      <w:proofErr w:type="spellEnd"/>
      <w:r w:rsidRPr="00963A05">
        <w:t xml:space="preserve">). 2017. Alabama Wildlife, Volume 5. The University of Alabama Press Tuscaloosa. </w:t>
      </w:r>
    </w:p>
    <w:p w14:paraId="434BD618" w14:textId="77777777" w:rsidR="00963A05" w:rsidRPr="00963A05" w:rsidRDefault="00963A05" w:rsidP="008603CA">
      <w:pPr>
        <w:pStyle w:val="Heading4"/>
      </w:pPr>
      <w:r w:rsidRPr="00963A05">
        <w:t>Simon, T.P. 2006. Biodiversity of fishes in the Wabash River: status, indicators, and threats. Proceedings of the Indiana Academy of Science 115:136–148.</w:t>
      </w:r>
    </w:p>
    <w:p w14:paraId="4F6124DE" w14:textId="77777777" w:rsidR="00963A05" w:rsidRPr="00963A05" w:rsidRDefault="00963A05" w:rsidP="008603CA">
      <w:pPr>
        <w:pStyle w:val="Heading4"/>
      </w:pPr>
      <w:r w:rsidRPr="00963A05">
        <w:t xml:space="preserve">Simon T., C. Morris, J. Robb, and W. McCoy. 2015. Biological diversity, ecological health and condition of aquatic assemblages at National Wildlife Refuges in Southern Indiana, USA. Biodiversity Data Journal 3: e4300. </w:t>
      </w:r>
      <w:proofErr w:type="spellStart"/>
      <w:r w:rsidRPr="00963A05">
        <w:t>doi</w:t>
      </w:r>
      <w:proofErr w:type="spellEnd"/>
      <w:r w:rsidRPr="00963A05">
        <w:t>: 10.3897/BDJ.</w:t>
      </w:r>
      <w:proofErr w:type="gramStart"/>
      <w:r w:rsidRPr="00963A05">
        <w:t>3.e</w:t>
      </w:r>
      <w:proofErr w:type="gramEnd"/>
      <w:r w:rsidRPr="00963A05">
        <w:t>4300</w:t>
      </w:r>
    </w:p>
    <w:p w14:paraId="5CD043CB" w14:textId="77777777" w:rsidR="00963A05" w:rsidRPr="00963A05" w:rsidRDefault="00963A05" w:rsidP="008603CA">
      <w:pPr>
        <w:pStyle w:val="Heading4"/>
      </w:pPr>
      <w:r w:rsidRPr="00963A05">
        <w:t>Stauffer, J.R., Jr., J.M. Boltz, and L.R. White. 1995. The Fishes of West Virginia. Proceedings of the Academy of Natural Sciences of Philadelphia 146:1–389.</w:t>
      </w:r>
    </w:p>
    <w:p w14:paraId="3CC5B935" w14:textId="77777777" w:rsidR="00963A05" w:rsidRPr="00963A05" w:rsidRDefault="00963A05" w:rsidP="008603CA">
      <w:pPr>
        <w:pStyle w:val="Heading4"/>
      </w:pPr>
      <w:r w:rsidRPr="00963A05">
        <w:t>Tennessee State Wildlife Action Plan Team (TN-SWAPT). 2015. Tennessee State Wildlife Action Plan 2015. Tennessee Wildlife Resources Agency. Nashville, TN.</w:t>
      </w:r>
    </w:p>
    <w:p w14:paraId="085F06C4" w14:textId="77777777" w:rsidR="00963A05" w:rsidRPr="00963A05" w:rsidRDefault="00963A05" w:rsidP="008603CA">
      <w:pPr>
        <w:pStyle w:val="Heading4"/>
      </w:pPr>
      <w:r w:rsidRPr="00963A05">
        <w:t>The Nature Conservancy (TNC). 2013. West Virginia watershed assessment pilot project: Elk River watershed assessment. Prepared for the West Virginia Department of Environmental Protection and the United States Environmental Protection Agency. 172 pp.</w:t>
      </w:r>
    </w:p>
    <w:p w14:paraId="40933EE2" w14:textId="77777777" w:rsidR="00963A05" w:rsidRPr="00963A05" w:rsidRDefault="00963A05" w:rsidP="008603CA">
      <w:pPr>
        <w:pStyle w:val="Heading4"/>
      </w:pPr>
      <w:r w:rsidRPr="00963A05">
        <w:t>Thomas, M., and S.L. Brandt. 2016. Surveys for the Diamond Darter (</w:t>
      </w:r>
      <w:proofErr w:type="spellStart"/>
      <w:r w:rsidRPr="00963A05">
        <w:rPr>
          <w:i/>
        </w:rPr>
        <w:t>Crystallaria</w:t>
      </w:r>
      <w:proofErr w:type="spellEnd"/>
      <w:r w:rsidRPr="00963A05">
        <w:rPr>
          <w:i/>
        </w:rPr>
        <w:t xml:space="preserve"> </w:t>
      </w:r>
      <w:proofErr w:type="spellStart"/>
      <w:r w:rsidRPr="00963A05">
        <w:rPr>
          <w:i/>
        </w:rPr>
        <w:t>cincotta</w:t>
      </w:r>
      <w:proofErr w:type="spellEnd"/>
      <w:r w:rsidRPr="00963A05">
        <w:t>), an endangered species known historically from the Green River in Kentucky. Mammoth Cave Research Symposia. Paper 4. April 18, 2016. Available http://digitalcommons.wku.edu/mc_reserch_symp/11th_Research_Symposium_2016/Research_Posters/4</w:t>
      </w:r>
    </w:p>
    <w:p w14:paraId="6BE027FC" w14:textId="77777777" w:rsidR="00963A05" w:rsidRPr="00963A05" w:rsidRDefault="00963A05" w:rsidP="008603CA">
      <w:pPr>
        <w:pStyle w:val="Heading4"/>
      </w:pPr>
      <w:r w:rsidRPr="00963A05">
        <w:t>Terwilliger, K., Coordinator. 1991. Virginia’s Endangered Species: Proceedings of a Symposium. Virginia Department of Game and Inland Fisheries. The McDonald and Woodward Publishing Company. 672 pp.</w:t>
      </w:r>
    </w:p>
    <w:p w14:paraId="116ADE1E" w14:textId="77777777" w:rsidR="00963A05" w:rsidRPr="00963A05" w:rsidRDefault="00963A05" w:rsidP="008603CA">
      <w:pPr>
        <w:pStyle w:val="Heading4"/>
      </w:pPr>
      <w:r w:rsidRPr="00963A05">
        <w:t xml:space="preserve">U.S. Geological Survey (USGS). 1996. Fishes of the White River Basin, Indiana. Water-Resources Investigations Report 96-4232 prepared by C.G. Crawford, M.J. </w:t>
      </w:r>
      <w:proofErr w:type="spellStart"/>
      <w:r w:rsidRPr="00963A05">
        <w:t>Lydy</w:t>
      </w:r>
      <w:proofErr w:type="spellEnd"/>
      <w:r w:rsidRPr="00963A05">
        <w:t>, and J.W. Frey. Indianapolis, Indiana. 9 pp.</w:t>
      </w:r>
    </w:p>
    <w:p w14:paraId="4BD7EA35" w14:textId="1DF1966D" w:rsidR="00963A05" w:rsidRPr="00963A05" w:rsidRDefault="00963A05" w:rsidP="008603CA">
      <w:pPr>
        <w:pStyle w:val="Heading4"/>
      </w:pPr>
      <w:r w:rsidRPr="00963A05">
        <w:t>Virginia Fish and Wildlife Information Service (</w:t>
      </w:r>
      <w:proofErr w:type="spellStart"/>
      <w:r w:rsidRPr="00963A05">
        <w:t>VaFWIS</w:t>
      </w:r>
      <w:proofErr w:type="spellEnd"/>
      <w:r w:rsidRPr="00963A05">
        <w:t xml:space="preserve">) of the Virginia Department of Game and Inland Fisheries. Available at </w:t>
      </w:r>
      <w:r w:rsidR="00493F58" w:rsidRPr="00963A05">
        <w:t>http://vafwis.org/fwis/</w:t>
      </w:r>
    </w:p>
    <w:p w14:paraId="3540CDC5" w14:textId="77777777" w:rsidR="00963A05" w:rsidRPr="00963A05" w:rsidRDefault="00963A05" w:rsidP="008603CA">
      <w:pPr>
        <w:pStyle w:val="Heading4"/>
      </w:pPr>
      <w:r w:rsidRPr="00963A05">
        <w:t>Virginia Department of Game and Inland Fisheries Fish Passage Program (VDGIF-FPP), Available https://www.dgif.virginia.gov/fishing/fish-passage/</w:t>
      </w:r>
    </w:p>
    <w:p w14:paraId="1222C23B" w14:textId="77777777" w:rsidR="00963A05" w:rsidRPr="00963A05" w:rsidRDefault="00963A05" w:rsidP="008603CA">
      <w:pPr>
        <w:pStyle w:val="Heading4"/>
      </w:pPr>
      <w:r w:rsidRPr="00963A05">
        <w:t xml:space="preserve">Virginia Department of Game and Inland Fisheries (VDGIF). 2015. Virginia’s 2015 Wildlife Action Plan. </w:t>
      </w:r>
    </w:p>
    <w:p w14:paraId="5A8205BB" w14:textId="77777777" w:rsidR="00963A05" w:rsidRPr="00963A05" w:rsidRDefault="00963A05" w:rsidP="008603CA">
      <w:pPr>
        <w:pStyle w:val="Heading4"/>
      </w:pPr>
      <w:r w:rsidRPr="00963A05">
        <w:lastRenderedPageBreak/>
        <w:t>Virginia Department of Game and Inland Fisheries, National Wildlife Federation, and Virginia Conservation Network (VDGIF et al.). 2009. Virginia’s Strategy for Safeguarding Species of Greatest Conservation Need from the Effects of Climate Change. Virginia Department of Game and Inland Fisheries, Richmond, Virginia. 24 pp.</w:t>
      </w:r>
    </w:p>
    <w:p w14:paraId="4922CEE5" w14:textId="3BFF440A" w:rsidR="00963A05" w:rsidRDefault="00963A05" w:rsidP="008603CA">
      <w:pPr>
        <w:pStyle w:val="Heading4"/>
      </w:pPr>
      <w:r w:rsidRPr="00963A05">
        <w:t>West Virginia Division of Natural Resources (WVDNR). 2015. 2015 West Virginia State Wildlife Action Plan.</w:t>
      </w:r>
    </w:p>
    <w:p w14:paraId="4AE2029B" w14:textId="311C226B" w:rsidR="007B3915" w:rsidRPr="007B3915" w:rsidRDefault="007B3915" w:rsidP="008603CA">
      <w:pPr>
        <w:pStyle w:val="Heading4"/>
      </w:pPr>
      <w:r>
        <w:t>Wood, P.J., and P.D. Armitage. 1997. B</w:t>
      </w:r>
      <w:r w:rsidRPr="007B3915">
        <w:t>iological effects of fine sediment in the lotic environment</w:t>
      </w:r>
      <w:r>
        <w:t xml:space="preserve">. Environmental Management 21:203–217. </w:t>
      </w:r>
    </w:p>
    <w:p w14:paraId="4C28E870" w14:textId="77777777" w:rsidR="005C15A2" w:rsidRPr="00D7632D" w:rsidRDefault="005C15A2" w:rsidP="00511A2E">
      <w:pPr>
        <w:spacing w:after="0"/>
        <w:rPr>
          <w:rFonts w:cs="Times New Roman"/>
          <w:bCs/>
          <w:smallCaps/>
          <w:szCs w:val="24"/>
        </w:rPr>
      </w:pPr>
    </w:p>
    <w:p w14:paraId="79885CA6" w14:textId="77777777" w:rsidR="00511A2E" w:rsidRPr="00D7632D" w:rsidRDefault="00511A2E" w:rsidP="00511A2E">
      <w:pPr>
        <w:spacing w:after="0"/>
        <w:rPr>
          <w:rFonts w:cs="Times New Roman"/>
          <w:bCs/>
          <w:sz w:val="28"/>
          <w:szCs w:val="28"/>
        </w:rPr>
      </w:pPr>
    </w:p>
    <w:p w14:paraId="154914D8" w14:textId="77777777" w:rsidR="007661CF" w:rsidRPr="00D7632D" w:rsidRDefault="007661CF">
      <w:pPr>
        <w:spacing w:line="276" w:lineRule="auto"/>
        <w:rPr>
          <w:rFonts w:cs="Times New Roman"/>
          <w:b/>
          <w:caps/>
          <w:sz w:val="28"/>
          <w:szCs w:val="28"/>
        </w:rPr>
      </w:pPr>
      <w:r w:rsidRPr="00D7632D">
        <w:rPr>
          <w:rFonts w:cs="Times New Roman"/>
          <w:b/>
          <w:caps/>
          <w:sz w:val="28"/>
          <w:szCs w:val="28"/>
        </w:rPr>
        <w:br w:type="page"/>
      </w:r>
    </w:p>
    <w:p w14:paraId="53D6E0B2" w14:textId="252ECEDE" w:rsidR="00511A2E" w:rsidRPr="00D7632D" w:rsidRDefault="00D9146E" w:rsidP="0080568A">
      <w:pPr>
        <w:pStyle w:val="Heading1"/>
        <w:rPr>
          <w:b w:val="0"/>
          <w:bCs/>
        </w:rPr>
      </w:pPr>
      <w:bookmarkStart w:id="25" w:name="_Toc505240933"/>
      <w:r w:rsidRPr="00D7632D">
        <w:rPr>
          <w:caps w:val="0"/>
        </w:rPr>
        <w:lastRenderedPageBreak/>
        <w:t>SPECIES ASSESSMENT/LISTING PRIORITY ASSIGNMENT FORM</w:t>
      </w:r>
      <w:r w:rsidRPr="00D7632D">
        <w:rPr>
          <w:bCs/>
          <w:caps w:val="0"/>
        </w:rPr>
        <w:t xml:space="preserve"> – DEVELOPMENT</w:t>
      </w:r>
      <w:bookmarkEnd w:id="25"/>
    </w:p>
    <w:p w14:paraId="7576F1E4" w14:textId="77777777" w:rsidR="00511A2E" w:rsidRPr="00D7632D" w:rsidRDefault="00511A2E" w:rsidP="00511A2E">
      <w:pPr>
        <w:autoSpaceDE w:val="0"/>
        <w:autoSpaceDN w:val="0"/>
        <w:adjustRightInd w:val="0"/>
        <w:spacing w:after="0"/>
        <w:rPr>
          <w:rFonts w:cs="Times New Roman"/>
          <w:b/>
          <w:bCs/>
          <w:szCs w:val="24"/>
        </w:rPr>
      </w:pPr>
      <w:r w:rsidRPr="00D7632D">
        <w:rPr>
          <w:rFonts w:cs="Times New Roman"/>
          <w:b/>
          <w:bCs/>
          <w:smallCaps/>
          <w:szCs w:val="24"/>
        </w:rPr>
        <w:t>Indicate which State(s) (within the range of the species) provided information or comments on the species or latest species assessment</w:t>
      </w:r>
      <w:r w:rsidRPr="00D7632D">
        <w:rPr>
          <w:rFonts w:cs="Times New Roman"/>
          <w:b/>
          <w:bCs/>
          <w:szCs w:val="24"/>
        </w:rPr>
        <w:t>:</w:t>
      </w:r>
    </w:p>
    <w:p w14:paraId="6F2AA0E0" w14:textId="77777777" w:rsidR="00511A2E" w:rsidRPr="00D7632D" w:rsidRDefault="00511A2E" w:rsidP="00511A2E">
      <w:pPr>
        <w:spacing w:after="0"/>
        <w:rPr>
          <w:rFonts w:cs="Times New Roman"/>
          <w:b/>
          <w:bCs/>
          <w:szCs w:val="24"/>
        </w:rPr>
      </w:pPr>
    </w:p>
    <w:p w14:paraId="516AA4B0" w14:textId="334D1413" w:rsidR="00511A2E" w:rsidRPr="00D7632D" w:rsidRDefault="00B025A9" w:rsidP="00511A2E">
      <w:pPr>
        <w:spacing w:after="0"/>
        <w:rPr>
          <w:rFonts w:cs="Times New Roman"/>
          <w:bCs/>
          <w:szCs w:val="24"/>
        </w:rPr>
      </w:pPr>
      <w:r w:rsidRPr="00D7632D">
        <w:rPr>
          <w:rFonts w:cs="Times New Roman"/>
          <w:bCs/>
          <w:szCs w:val="24"/>
        </w:rPr>
        <w:t xml:space="preserve">Pennsylvania, </w:t>
      </w:r>
      <w:r w:rsidR="00691922" w:rsidRPr="00D7632D">
        <w:rPr>
          <w:rFonts w:cs="Times New Roman"/>
          <w:bCs/>
          <w:szCs w:val="24"/>
        </w:rPr>
        <w:t>Virginia</w:t>
      </w:r>
      <w:r w:rsidRPr="00D7632D">
        <w:rPr>
          <w:rFonts w:cs="Times New Roman"/>
          <w:bCs/>
          <w:szCs w:val="24"/>
        </w:rPr>
        <w:t>, West Virginia</w:t>
      </w:r>
    </w:p>
    <w:p w14:paraId="033CE2C3" w14:textId="77777777" w:rsidR="00511A2E" w:rsidRPr="00D7632D" w:rsidRDefault="00511A2E" w:rsidP="00511A2E">
      <w:pPr>
        <w:spacing w:after="0"/>
        <w:rPr>
          <w:rFonts w:cs="Times New Roman"/>
          <w:b/>
          <w:bCs/>
          <w:smallCaps/>
          <w:szCs w:val="24"/>
        </w:rPr>
      </w:pPr>
    </w:p>
    <w:p w14:paraId="51D3F8C1" w14:textId="77777777" w:rsidR="00511A2E" w:rsidRPr="00D7632D" w:rsidRDefault="00511A2E" w:rsidP="00511A2E">
      <w:pPr>
        <w:spacing w:after="0"/>
        <w:rPr>
          <w:rFonts w:cs="Times New Roman"/>
          <w:b/>
          <w:bCs/>
          <w:szCs w:val="24"/>
        </w:rPr>
      </w:pPr>
      <w:r w:rsidRPr="00D7632D">
        <w:rPr>
          <w:rFonts w:cs="Times New Roman"/>
          <w:b/>
          <w:bCs/>
          <w:smallCaps/>
          <w:szCs w:val="24"/>
        </w:rPr>
        <w:t>Indicate which State(s) did not provide any information or comment</w:t>
      </w:r>
      <w:r w:rsidRPr="00D7632D">
        <w:rPr>
          <w:rFonts w:cs="Times New Roman"/>
          <w:b/>
          <w:bCs/>
          <w:szCs w:val="24"/>
        </w:rPr>
        <w:t xml:space="preserve">: </w:t>
      </w:r>
    </w:p>
    <w:p w14:paraId="4BFADA82" w14:textId="77777777" w:rsidR="00511A2E" w:rsidRPr="00D7632D" w:rsidRDefault="00511A2E" w:rsidP="00511A2E">
      <w:pPr>
        <w:spacing w:after="0"/>
        <w:rPr>
          <w:rFonts w:cs="Times New Roman"/>
          <w:bCs/>
          <w:szCs w:val="24"/>
        </w:rPr>
      </w:pPr>
    </w:p>
    <w:p w14:paraId="719D8843" w14:textId="49B7583E" w:rsidR="00511A2E" w:rsidRPr="00D7632D" w:rsidRDefault="00C83C43" w:rsidP="00511A2E">
      <w:pPr>
        <w:spacing w:after="0"/>
        <w:rPr>
          <w:rFonts w:cs="Times New Roman"/>
          <w:bCs/>
          <w:szCs w:val="24"/>
        </w:rPr>
      </w:pPr>
      <w:r w:rsidRPr="00D7632D">
        <w:rPr>
          <w:rFonts w:cs="Times New Roman"/>
          <w:bCs/>
          <w:szCs w:val="24"/>
        </w:rPr>
        <w:t>Kentucky, Ohio, Tennessee</w:t>
      </w:r>
      <w:r w:rsidR="00A92309" w:rsidRPr="00D7632D">
        <w:rPr>
          <w:rFonts w:cs="Times New Roman"/>
          <w:bCs/>
          <w:szCs w:val="24"/>
        </w:rPr>
        <w:t>, North Carolina, Indiana,</w:t>
      </w:r>
      <w:r w:rsidR="00691922" w:rsidRPr="00D7632D">
        <w:rPr>
          <w:rFonts w:cs="Times New Roman"/>
          <w:bCs/>
          <w:szCs w:val="24"/>
        </w:rPr>
        <w:t xml:space="preserve"> </w:t>
      </w:r>
      <w:r w:rsidR="00A92309" w:rsidRPr="00D7632D">
        <w:rPr>
          <w:rFonts w:cs="Times New Roman"/>
          <w:bCs/>
          <w:szCs w:val="24"/>
        </w:rPr>
        <w:t>Georgia, Alabama</w:t>
      </w:r>
    </w:p>
    <w:p w14:paraId="438166C7" w14:textId="77777777" w:rsidR="00511A2E" w:rsidRPr="00D7632D" w:rsidRDefault="00511A2E" w:rsidP="00511A2E">
      <w:pPr>
        <w:spacing w:after="0"/>
        <w:rPr>
          <w:rFonts w:cs="Times New Roman"/>
          <w:b/>
          <w:bCs/>
          <w:szCs w:val="24"/>
        </w:rPr>
      </w:pPr>
    </w:p>
    <w:p w14:paraId="5650C49F" w14:textId="77777777" w:rsidR="00511A2E" w:rsidRPr="00D7632D" w:rsidRDefault="00511A2E" w:rsidP="00511A2E">
      <w:pPr>
        <w:spacing w:after="0"/>
        <w:rPr>
          <w:rFonts w:cs="Times New Roman"/>
          <w:b/>
          <w:bCs/>
          <w:szCs w:val="24"/>
        </w:rPr>
      </w:pPr>
      <w:r w:rsidRPr="00D7632D">
        <w:rPr>
          <w:rFonts w:cs="Times New Roman"/>
          <w:b/>
          <w:bCs/>
          <w:smallCaps/>
          <w:szCs w:val="24"/>
        </w:rPr>
        <w:t>State Coordination</w:t>
      </w:r>
      <w:r w:rsidRPr="00D7632D">
        <w:rPr>
          <w:rFonts w:cs="Times New Roman"/>
          <w:b/>
          <w:bCs/>
          <w:szCs w:val="24"/>
        </w:rPr>
        <w:t>:</w:t>
      </w:r>
    </w:p>
    <w:p w14:paraId="7393E9EA" w14:textId="77777777" w:rsidR="00511A2E" w:rsidRPr="00D7632D" w:rsidRDefault="00511A2E" w:rsidP="00511A2E">
      <w:pPr>
        <w:spacing w:after="0"/>
        <w:rPr>
          <w:rFonts w:cs="Times New Roman"/>
          <w:bCs/>
          <w:caps/>
          <w:szCs w:val="24"/>
        </w:rPr>
      </w:pPr>
    </w:p>
    <w:p w14:paraId="34DADD39" w14:textId="041C55D2" w:rsidR="00D52B9F" w:rsidRPr="00D7632D" w:rsidRDefault="004F7468" w:rsidP="00511A2E">
      <w:pPr>
        <w:pStyle w:val="BODYOFTEXT"/>
      </w:pPr>
      <w:r w:rsidRPr="00D7632D">
        <w:t xml:space="preserve">The </w:t>
      </w:r>
      <w:r w:rsidR="00D52B9F" w:rsidRPr="00D7632D">
        <w:t>Northeast Association of Fish and Wildlife Agencies (</w:t>
      </w:r>
      <w:r w:rsidRPr="00D7632D">
        <w:t>N</w:t>
      </w:r>
      <w:r w:rsidR="00D52B9F" w:rsidRPr="00D7632D">
        <w:t>EAFWA)</w:t>
      </w:r>
      <w:r w:rsidRPr="00D7632D">
        <w:t xml:space="preserve"> and </w:t>
      </w:r>
      <w:r w:rsidR="00D52B9F" w:rsidRPr="00D7632D">
        <w:t xml:space="preserve">Conservation Management Institute (CMI, Virginia Tech) </w:t>
      </w:r>
      <w:r w:rsidRPr="00D7632D">
        <w:t>compiled the above information regarding the status of</w:t>
      </w:r>
      <w:r w:rsidR="00A71010" w:rsidRPr="00D7632D">
        <w:t>,</w:t>
      </w:r>
      <w:r w:rsidRPr="00D7632D">
        <w:t xml:space="preserve"> and threats to</w:t>
      </w:r>
      <w:r w:rsidR="00A71010" w:rsidRPr="00D7632D">
        <w:t>,</w:t>
      </w:r>
      <w:r w:rsidRPr="00D7632D">
        <w:t xml:space="preserve"> Popeye Shiners. Popeye Shiner</w:t>
      </w:r>
      <w:r w:rsidR="00ED2061" w:rsidRPr="00D7632D">
        <w:t>s</w:t>
      </w:r>
      <w:r w:rsidRPr="00D7632D">
        <w:t xml:space="preserve"> are not federally listed or of concern. They are listed as State Endangered in Georgia and Ohio, and as a Species of Greatest Conservation Need (SGCN) in Alabama, Georgia, Ohio, Virginia, and West </w:t>
      </w:r>
      <w:r w:rsidR="0050279B" w:rsidRPr="00D7632D">
        <w:t>Virginia’s</w:t>
      </w:r>
      <w:r w:rsidRPr="00D7632D">
        <w:t xml:space="preserve"> </w:t>
      </w:r>
      <w:r w:rsidR="00D52B9F" w:rsidRPr="00D7632D">
        <w:t xml:space="preserve">most recent (2015) </w:t>
      </w:r>
      <w:r w:rsidRPr="00D7632D">
        <w:t xml:space="preserve">State Wildlife Action Plans. </w:t>
      </w:r>
    </w:p>
    <w:p w14:paraId="3A37752B" w14:textId="77777777" w:rsidR="00D52B9F" w:rsidRPr="00D7632D" w:rsidRDefault="00D52B9F" w:rsidP="00511A2E">
      <w:pPr>
        <w:pStyle w:val="BODYOFTEXT"/>
      </w:pPr>
    </w:p>
    <w:p w14:paraId="15D0D27C" w14:textId="188A38E4" w:rsidR="004F7468" w:rsidRPr="00D7632D" w:rsidRDefault="004F7468" w:rsidP="00511A2E">
      <w:pPr>
        <w:pStyle w:val="BODYOFTEXT"/>
      </w:pPr>
      <w:r w:rsidRPr="00D7632D">
        <w:t xml:space="preserve">The NatureServe </w:t>
      </w:r>
      <w:r w:rsidR="00A71010" w:rsidRPr="00D7632D">
        <w:t>(</w:t>
      </w:r>
      <w:r w:rsidR="00462FAB" w:rsidRPr="00D7632D">
        <w:t xml:space="preserve">NatureServe-IUCN </w:t>
      </w:r>
      <w:r w:rsidR="00A71010" w:rsidRPr="00D7632D">
        <w:t>2014</w:t>
      </w:r>
      <w:r w:rsidR="00462FAB" w:rsidRPr="00D7632D">
        <w:t>; NatureServe 2017</w:t>
      </w:r>
      <w:r w:rsidR="00A71010" w:rsidRPr="00D7632D">
        <w:t xml:space="preserve">) </w:t>
      </w:r>
      <w:r w:rsidRPr="00D7632D">
        <w:t xml:space="preserve">conducted a </w:t>
      </w:r>
      <w:r w:rsidR="003C7C6A" w:rsidRPr="00D7632D">
        <w:t>biological assessment of Popeye Shiner in 2012 and concluded that it should be listed as a species of Least Concern</w:t>
      </w:r>
      <w:r w:rsidR="00917979" w:rsidRPr="00D7632D">
        <w:t>; a status indicating there are likely 21–100 Popeye Shiner (sub)populations (i.e., occurrences) remaining today (as defined by the IUCN), most of which are centralized in Kentucky and Tennessee.</w:t>
      </w:r>
    </w:p>
    <w:p w14:paraId="3067F494" w14:textId="77777777" w:rsidR="004F7468" w:rsidRPr="00D7632D" w:rsidRDefault="004F7468" w:rsidP="00511A2E">
      <w:pPr>
        <w:pStyle w:val="BODYOFTEXT"/>
      </w:pPr>
    </w:p>
    <w:p w14:paraId="4F403B64" w14:textId="77777777" w:rsidR="00511A2E" w:rsidRPr="00D7632D" w:rsidRDefault="00511A2E" w:rsidP="00511A2E">
      <w:pPr>
        <w:pStyle w:val="BODYOFTEXT"/>
        <w:sectPr w:rsidR="00511A2E" w:rsidRPr="00D7632D" w:rsidSect="008244BF">
          <w:pgSz w:w="12240" w:h="15840"/>
          <w:pgMar w:top="1152" w:right="1152" w:bottom="1152" w:left="1152" w:header="720" w:footer="720" w:gutter="0"/>
          <w:cols w:space="720"/>
          <w:docGrid w:linePitch="360"/>
        </w:sectPr>
      </w:pPr>
    </w:p>
    <w:p w14:paraId="6E3358CC" w14:textId="77777777" w:rsidR="00511A2E" w:rsidRPr="00D7632D" w:rsidRDefault="00511A2E" w:rsidP="00511A2E">
      <w:pPr>
        <w:pStyle w:val="BODYOFTEXT"/>
        <w:rPr>
          <w:bCs/>
          <w:caps/>
        </w:rPr>
      </w:pPr>
      <w:r w:rsidRPr="00D7632D">
        <w:rPr>
          <w:bCs/>
          <w:caps/>
        </w:rPr>
        <w:lastRenderedPageBreak/>
        <w:t>----------------------------------------------------------------------------------------------------------------------------</w:t>
      </w:r>
    </w:p>
    <w:p w14:paraId="42E27269" w14:textId="77777777" w:rsidR="00F44E99" w:rsidRPr="00D7632D" w:rsidRDefault="003B5160" w:rsidP="003B5160">
      <w:pPr>
        <w:pStyle w:val="BODYOFTEXT"/>
        <w:jc w:val="center"/>
        <w:rPr>
          <w:bCs/>
          <w:i/>
          <w:smallCaps/>
        </w:rPr>
      </w:pPr>
      <w:r w:rsidRPr="00D7632D">
        <w:rPr>
          <w:bCs/>
          <w:i/>
          <w:smallCaps/>
        </w:rPr>
        <w:t>F</w:t>
      </w:r>
      <w:r w:rsidR="00E9644F" w:rsidRPr="00D7632D">
        <w:rPr>
          <w:bCs/>
          <w:i/>
          <w:smallCaps/>
        </w:rPr>
        <w:t>o</w:t>
      </w:r>
      <w:r w:rsidRPr="00D7632D">
        <w:rPr>
          <w:bCs/>
          <w:i/>
          <w:smallCaps/>
        </w:rPr>
        <w:t>llowing S</w:t>
      </w:r>
      <w:r w:rsidR="00E9644F" w:rsidRPr="00D7632D">
        <w:rPr>
          <w:bCs/>
          <w:i/>
          <w:smallCaps/>
        </w:rPr>
        <w:t xml:space="preserve">ection for </w:t>
      </w:r>
      <w:r w:rsidRPr="00D7632D">
        <w:rPr>
          <w:bCs/>
          <w:i/>
          <w:smallCaps/>
        </w:rPr>
        <w:t>U.S.</w:t>
      </w:r>
      <w:r w:rsidR="00E9644F" w:rsidRPr="00D7632D">
        <w:rPr>
          <w:bCs/>
          <w:i/>
          <w:smallCaps/>
        </w:rPr>
        <w:t xml:space="preserve"> </w:t>
      </w:r>
      <w:r w:rsidRPr="00D7632D">
        <w:rPr>
          <w:bCs/>
          <w:i/>
          <w:smallCaps/>
        </w:rPr>
        <w:t>F</w:t>
      </w:r>
      <w:r w:rsidR="00E9644F" w:rsidRPr="00D7632D">
        <w:rPr>
          <w:bCs/>
          <w:i/>
          <w:smallCaps/>
        </w:rPr>
        <w:t xml:space="preserve">ish and </w:t>
      </w:r>
      <w:r w:rsidRPr="00D7632D">
        <w:rPr>
          <w:bCs/>
          <w:i/>
          <w:smallCaps/>
        </w:rPr>
        <w:t>W</w:t>
      </w:r>
      <w:r w:rsidR="00E9644F" w:rsidRPr="00D7632D">
        <w:rPr>
          <w:bCs/>
          <w:i/>
          <w:smallCaps/>
        </w:rPr>
        <w:t xml:space="preserve">ildlife </w:t>
      </w:r>
      <w:r w:rsidRPr="00D7632D">
        <w:rPr>
          <w:bCs/>
          <w:i/>
          <w:smallCaps/>
        </w:rPr>
        <w:t>Service Use O</w:t>
      </w:r>
      <w:r w:rsidR="00E9644F" w:rsidRPr="00D7632D">
        <w:rPr>
          <w:bCs/>
          <w:i/>
          <w:smallCaps/>
        </w:rPr>
        <w:t>nly</w:t>
      </w:r>
    </w:p>
    <w:p w14:paraId="044BF9FE" w14:textId="77777777" w:rsidR="00F44E99" w:rsidRPr="00D7632D" w:rsidRDefault="00F44E99" w:rsidP="00F44E99">
      <w:pPr>
        <w:autoSpaceDE w:val="0"/>
        <w:autoSpaceDN w:val="0"/>
        <w:adjustRightInd w:val="0"/>
        <w:spacing w:after="0"/>
        <w:jc w:val="center"/>
        <w:rPr>
          <w:rFonts w:cs="Times New Roman"/>
          <w:bCs/>
          <w:caps/>
          <w:szCs w:val="24"/>
        </w:rPr>
      </w:pPr>
    </w:p>
    <w:p w14:paraId="71C24290" w14:textId="77777777" w:rsidR="008D3ED9" w:rsidRPr="00D7632D" w:rsidRDefault="008D3ED9" w:rsidP="009053D3">
      <w:pPr>
        <w:autoSpaceDE w:val="0"/>
        <w:autoSpaceDN w:val="0"/>
        <w:adjustRightInd w:val="0"/>
        <w:spacing w:after="0"/>
        <w:rPr>
          <w:rFonts w:cs="Times New Roman"/>
          <w:b/>
          <w:bCs/>
          <w:caps/>
          <w:sz w:val="28"/>
          <w:szCs w:val="28"/>
        </w:rPr>
      </w:pPr>
      <w:r w:rsidRPr="00D7632D">
        <w:rPr>
          <w:rFonts w:cs="Times New Roman"/>
          <w:b/>
          <w:bCs/>
          <w:caps/>
          <w:sz w:val="28"/>
          <w:szCs w:val="28"/>
        </w:rPr>
        <w:t>Priority Table</w:t>
      </w:r>
    </w:p>
    <w:p w14:paraId="44807E7B" w14:textId="77777777" w:rsidR="00C7379E" w:rsidRPr="00D7632D" w:rsidRDefault="00C7379E" w:rsidP="009053D3">
      <w:pPr>
        <w:autoSpaceDE w:val="0"/>
        <w:autoSpaceDN w:val="0"/>
        <w:adjustRightInd w:val="0"/>
        <w:spacing w:after="0"/>
        <w:rPr>
          <w:rFonts w:cs="Times New Roman"/>
          <w:b/>
          <w:bCs/>
          <w:caps/>
          <w:sz w:val="28"/>
          <w:szCs w:val="28"/>
        </w:rPr>
      </w:pPr>
    </w:p>
    <w:tbl>
      <w:tblPr>
        <w:tblStyle w:val="TableGrid"/>
        <w:tblW w:w="10152" w:type="dxa"/>
        <w:tblLook w:val="04A0" w:firstRow="1" w:lastRow="0" w:firstColumn="1" w:lastColumn="0" w:noHBand="0" w:noVBand="1"/>
      </w:tblPr>
      <w:tblGrid>
        <w:gridCol w:w="2538"/>
        <w:gridCol w:w="2538"/>
        <w:gridCol w:w="2538"/>
        <w:gridCol w:w="2538"/>
      </w:tblGrid>
      <w:tr w:rsidR="008D3ED9" w:rsidRPr="00D7632D" w14:paraId="13E5BEC0" w14:textId="77777777" w:rsidTr="008D3EC4">
        <w:tc>
          <w:tcPr>
            <w:tcW w:w="2538" w:type="dxa"/>
          </w:tcPr>
          <w:p w14:paraId="10810B61" w14:textId="77777777" w:rsidR="008D3ED9" w:rsidRPr="00D7632D" w:rsidRDefault="008D3ED9" w:rsidP="009053D3">
            <w:pPr>
              <w:autoSpaceDE w:val="0"/>
              <w:autoSpaceDN w:val="0"/>
              <w:adjustRightInd w:val="0"/>
              <w:rPr>
                <w:rFonts w:cs="Times New Roman"/>
                <w:szCs w:val="24"/>
              </w:rPr>
            </w:pPr>
            <w:r w:rsidRPr="00D7632D">
              <w:rPr>
                <w:rFonts w:cs="Times New Roman"/>
                <w:szCs w:val="24"/>
              </w:rPr>
              <w:t>Magnitude</w:t>
            </w:r>
          </w:p>
        </w:tc>
        <w:tc>
          <w:tcPr>
            <w:tcW w:w="2538" w:type="dxa"/>
          </w:tcPr>
          <w:p w14:paraId="419E41C9" w14:textId="77777777" w:rsidR="008D3ED9" w:rsidRPr="00D7632D" w:rsidRDefault="008D3ED9" w:rsidP="009053D3">
            <w:pPr>
              <w:autoSpaceDE w:val="0"/>
              <w:autoSpaceDN w:val="0"/>
              <w:adjustRightInd w:val="0"/>
              <w:rPr>
                <w:rFonts w:cs="Times New Roman"/>
                <w:szCs w:val="24"/>
              </w:rPr>
            </w:pPr>
            <w:r w:rsidRPr="00D7632D">
              <w:rPr>
                <w:rFonts w:cs="Times New Roman"/>
                <w:szCs w:val="24"/>
              </w:rPr>
              <w:t>Immediacy</w:t>
            </w:r>
          </w:p>
        </w:tc>
        <w:tc>
          <w:tcPr>
            <w:tcW w:w="2538" w:type="dxa"/>
          </w:tcPr>
          <w:p w14:paraId="6F4E82AD" w14:textId="77777777" w:rsidR="008D3ED9" w:rsidRPr="00D7632D" w:rsidRDefault="008D3ED9" w:rsidP="009053D3">
            <w:pPr>
              <w:autoSpaceDE w:val="0"/>
              <w:autoSpaceDN w:val="0"/>
              <w:adjustRightInd w:val="0"/>
              <w:rPr>
                <w:rFonts w:cs="Times New Roman"/>
                <w:szCs w:val="24"/>
              </w:rPr>
            </w:pPr>
            <w:r w:rsidRPr="00D7632D">
              <w:rPr>
                <w:rFonts w:cs="Times New Roman"/>
                <w:szCs w:val="24"/>
              </w:rPr>
              <w:t>Taxonomy</w:t>
            </w:r>
          </w:p>
        </w:tc>
        <w:tc>
          <w:tcPr>
            <w:tcW w:w="2538" w:type="dxa"/>
          </w:tcPr>
          <w:p w14:paraId="31F80BB4" w14:textId="77777777" w:rsidR="008D3ED9" w:rsidRPr="00D7632D" w:rsidRDefault="008D3ED9" w:rsidP="009053D3">
            <w:pPr>
              <w:autoSpaceDE w:val="0"/>
              <w:autoSpaceDN w:val="0"/>
              <w:adjustRightInd w:val="0"/>
              <w:rPr>
                <w:rFonts w:cs="Times New Roman"/>
                <w:szCs w:val="24"/>
              </w:rPr>
            </w:pPr>
            <w:r w:rsidRPr="00D7632D">
              <w:rPr>
                <w:rFonts w:cs="Times New Roman"/>
                <w:szCs w:val="24"/>
              </w:rPr>
              <w:t>Priority</w:t>
            </w:r>
          </w:p>
        </w:tc>
      </w:tr>
      <w:tr w:rsidR="00571968" w:rsidRPr="00D7632D" w14:paraId="55075FD7" w14:textId="77777777" w:rsidTr="00571968">
        <w:tc>
          <w:tcPr>
            <w:tcW w:w="2538" w:type="dxa"/>
            <w:vMerge w:val="restart"/>
            <w:vAlign w:val="center"/>
          </w:tcPr>
          <w:p w14:paraId="6FD394BA"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High</w:t>
            </w:r>
          </w:p>
        </w:tc>
        <w:tc>
          <w:tcPr>
            <w:tcW w:w="2538" w:type="dxa"/>
            <w:vMerge w:val="restart"/>
            <w:vAlign w:val="center"/>
          </w:tcPr>
          <w:p w14:paraId="22FDA0A1"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Imminent</w:t>
            </w:r>
          </w:p>
        </w:tc>
        <w:tc>
          <w:tcPr>
            <w:tcW w:w="2538" w:type="dxa"/>
          </w:tcPr>
          <w:p w14:paraId="7707FA1B"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Monotypic genus</w:t>
            </w:r>
          </w:p>
        </w:tc>
        <w:tc>
          <w:tcPr>
            <w:tcW w:w="2538" w:type="dxa"/>
          </w:tcPr>
          <w:p w14:paraId="0812D1CD"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1</w:t>
            </w:r>
          </w:p>
        </w:tc>
      </w:tr>
      <w:tr w:rsidR="00571968" w:rsidRPr="00D7632D" w14:paraId="2765CD5D" w14:textId="77777777" w:rsidTr="008D3EC4">
        <w:tc>
          <w:tcPr>
            <w:tcW w:w="2538" w:type="dxa"/>
            <w:vMerge/>
          </w:tcPr>
          <w:p w14:paraId="16F4A80E" w14:textId="77777777" w:rsidR="00571968" w:rsidRPr="00D7632D" w:rsidRDefault="00571968" w:rsidP="009053D3">
            <w:pPr>
              <w:autoSpaceDE w:val="0"/>
              <w:autoSpaceDN w:val="0"/>
              <w:adjustRightInd w:val="0"/>
              <w:rPr>
                <w:rFonts w:cs="Times New Roman"/>
                <w:szCs w:val="24"/>
              </w:rPr>
            </w:pPr>
          </w:p>
        </w:tc>
        <w:tc>
          <w:tcPr>
            <w:tcW w:w="2538" w:type="dxa"/>
            <w:vMerge/>
          </w:tcPr>
          <w:p w14:paraId="42DFD89C" w14:textId="77777777" w:rsidR="00571968" w:rsidRPr="00D7632D" w:rsidRDefault="00571968" w:rsidP="009053D3">
            <w:pPr>
              <w:autoSpaceDE w:val="0"/>
              <w:autoSpaceDN w:val="0"/>
              <w:adjustRightInd w:val="0"/>
              <w:rPr>
                <w:rFonts w:cs="Times New Roman"/>
                <w:szCs w:val="24"/>
              </w:rPr>
            </w:pPr>
          </w:p>
        </w:tc>
        <w:tc>
          <w:tcPr>
            <w:tcW w:w="2538" w:type="dxa"/>
          </w:tcPr>
          <w:p w14:paraId="2085A301"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Species</w:t>
            </w:r>
          </w:p>
        </w:tc>
        <w:tc>
          <w:tcPr>
            <w:tcW w:w="2538" w:type="dxa"/>
          </w:tcPr>
          <w:p w14:paraId="41CB1808"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2</w:t>
            </w:r>
          </w:p>
        </w:tc>
      </w:tr>
      <w:tr w:rsidR="00571968" w:rsidRPr="00D7632D" w14:paraId="51D44BF0" w14:textId="77777777" w:rsidTr="008D3EC4">
        <w:tc>
          <w:tcPr>
            <w:tcW w:w="2538" w:type="dxa"/>
            <w:vMerge/>
          </w:tcPr>
          <w:p w14:paraId="07843631" w14:textId="77777777" w:rsidR="00571968" w:rsidRPr="00D7632D" w:rsidRDefault="00571968" w:rsidP="009053D3">
            <w:pPr>
              <w:autoSpaceDE w:val="0"/>
              <w:autoSpaceDN w:val="0"/>
              <w:adjustRightInd w:val="0"/>
              <w:rPr>
                <w:rFonts w:cs="Times New Roman"/>
                <w:szCs w:val="24"/>
              </w:rPr>
            </w:pPr>
          </w:p>
        </w:tc>
        <w:tc>
          <w:tcPr>
            <w:tcW w:w="2538" w:type="dxa"/>
            <w:vMerge/>
          </w:tcPr>
          <w:p w14:paraId="761F9B43" w14:textId="77777777" w:rsidR="00571968" w:rsidRPr="00D7632D" w:rsidRDefault="00571968" w:rsidP="009053D3">
            <w:pPr>
              <w:autoSpaceDE w:val="0"/>
              <w:autoSpaceDN w:val="0"/>
              <w:adjustRightInd w:val="0"/>
              <w:rPr>
                <w:rFonts w:cs="Times New Roman"/>
                <w:szCs w:val="24"/>
              </w:rPr>
            </w:pPr>
          </w:p>
        </w:tc>
        <w:tc>
          <w:tcPr>
            <w:tcW w:w="2538" w:type="dxa"/>
          </w:tcPr>
          <w:p w14:paraId="359452A6"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Subspecies/Population</w:t>
            </w:r>
          </w:p>
        </w:tc>
        <w:tc>
          <w:tcPr>
            <w:tcW w:w="2538" w:type="dxa"/>
          </w:tcPr>
          <w:p w14:paraId="16338725"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3</w:t>
            </w:r>
          </w:p>
        </w:tc>
      </w:tr>
      <w:tr w:rsidR="00571968" w:rsidRPr="00D7632D" w14:paraId="10B0060A" w14:textId="77777777" w:rsidTr="00571968">
        <w:tc>
          <w:tcPr>
            <w:tcW w:w="2538" w:type="dxa"/>
            <w:vMerge/>
          </w:tcPr>
          <w:p w14:paraId="58722A8D" w14:textId="77777777" w:rsidR="00571968" w:rsidRPr="00D7632D" w:rsidRDefault="00571968" w:rsidP="009053D3">
            <w:pPr>
              <w:autoSpaceDE w:val="0"/>
              <w:autoSpaceDN w:val="0"/>
              <w:adjustRightInd w:val="0"/>
              <w:rPr>
                <w:rFonts w:cs="Times New Roman"/>
                <w:szCs w:val="24"/>
              </w:rPr>
            </w:pPr>
          </w:p>
        </w:tc>
        <w:tc>
          <w:tcPr>
            <w:tcW w:w="2538" w:type="dxa"/>
            <w:vMerge w:val="restart"/>
            <w:vAlign w:val="center"/>
          </w:tcPr>
          <w:p w14:paraId="2ED7406F"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Non-Imminent</w:t>
            </w:r>
          </w:p>
        </w:tc>
        <w:tc>
          <w:tcPr>
            <w:tcW w:w="2538" w:type="dxa"/>
          </w:tcPr>
          <w:p w14:paraId="12CFBAAB"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Monotypic genus</w:t>
            </w:r>
          </w:p>
        </w:tc>
        <w:tc>
          <w:tcPr>
            <w:tcW w:w="2538" w:type="dxa"/>
          </w:tcPr>
          <w:p w14:paraId="4638EB84"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4</w:t>
            </w:r>
          </w:p>
        </w:tc>
      </w:tr>
      <w:tr w:rsidR="00571968" w:rsidRPr="00D7632D" w14:paraId="71D21063" w14:textId="77777777" w:rsidTr="008D3EC4">
        <w:tc>
          <w:tcPr>
            <w:tcW w:w="2538" w:type="dxa"/>
            <w:vMerge/>
          </w:tcPr>
          <w:p w14:paraId="4BE4745D" w14:textId="77777777" w:rsidR="00571968" w:rsidRPr="00D7632D" w:rsidRDefault="00571968" w:rsidP="009053D3">
            <w:pPr>
              <w:autoSpaceDE w:val="0"/>
              <w:autoSpaceDN w:val="0"/>
              <w:adjustRightInd w:val="0"/>
              <w:rPr>
                <w:rFonts w:cs="Times New Roman"/>
                <w:szCs w:val="24"/>
              </w:rPr>
            </w:pPr>
          </w:p>
        </w:tc>
        <w:tc>
          <w:tcPr>
            <w:tcW w:w="2538" w:type="dxa"/>
            <w:vMerge/>
          </w:tcPr>
          <w:p w14:paraId="1650FF9C" w14:textId="77777777" w:rsidR="00571968" w:rsidRPr="00D7632D" w:rsidRDefault="00571968" w:rsidP="009053D3">
            <w:pPr>
              <w:autoSpaceDE w:val="0"/>
              <w:autoSpaceDN w:val="0"/>
              <w:adjustRightInd w:val="0"/>
              <w:rPr>
                <w:rFonts w:cs="Times New Roman"/>
                <w:szCs w:val="24"/>
              </w:rPr>
            </w:pPr>
          </w:p>
        </w:tc>
        <w:tc>
          <w:tcPr>
            <w:tcW w:w="2538" w:type="dxa"/>
          </w:tcPr>
          <w:p w14:paraId="3C6AC5C2"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Species</w:t>
            </w:r>
          </w:p>
        </w:tc>
        <w:tc>
          <w:tcPr>
            <w:tcW w:w="2538" w:type="dxa"/>
          </w:tcPr>
          <w:p w14:paraId="67318542"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5</w:t>
            </w:r>
          </w:p>
        </w:tc>
      </w:tr>
      <w:tr w:rsidR="00571968" w:rsidRPr="00D7632D" w14:paraId="1678B58D" w14:textId="77777777" w:rsidTr="008D3EC4">
        <w:tc>
          <w:tcPr>
            <w:tcW w:w="2538" w:type="dxa"/>
            <w:vMerge/>
          </w:tcPr>
          <w:p w14:paraId="22CB96E2" w14:textId="77777777" w:rsidR="00571968" w:rsidRPr="00D7632D" w:rsidRDefault="00571968" w:rsidP="009053D3">
            <w:pPr>
              <w:autoSpaceDE w:val="0"/>
              <w:autoSpaceDN w:val="0"/>
              <w:adjustRightInd w:val="0"/>
              <w:rPr>
                <w:rFonts w:cs="Times New Roman"/>
                <w:szCs w:val="24"/>
              </w:rPr>
            </w:pPr>
          </w:p>
        </w:tc>
        <w:tc>
          <w:tcPr>
            <w:tcW w:w="2538" w:type="dxa"/>
            <w:vMerge/>
          </w:tcPr>
          <w:p w14:paraId="77682BBF" w14:textId="77777777" w:rsidR="00571968" w:rsidRPr="00D7632D" w:rsidRDefault="00571968" w:rsidP="009053D3">
            <w:pPr>
              <w:autoSpaceDE w:val="0"/>
              <w:autoSpaceDN w:val="0"/>
              <w:adjustRightInd w:val="0"/>
              <w:rPr>
                <w:rFonts w:cs="Times New Roman"/>
                <w:szCs w:val="24"/>
              </w:rPr>
            </w:pPr>
          </w:p>
        </w:tc>
        <w:tc>
          <w:tcPr>
            <w:tcW w:w="2538" w:type="dxa"/>
          </w:tcPr>
          <w:p w14:paraId="726341CF"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Subspecies/Population</w:t>
            </w:r>
          </w:p>
        </w:tc>
        <w:tc>
          <w:tcPr>
            <w:tcW w:w="2538" w:type="dxa"/>
          </w:tcPr>
          <w:p w14:paraId="64E0931D"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6</w:t>
            </w:r>
          </w:p>
        </w:tc>
      </w:tr>
      <w:tr w:rsidR="00571968" w:rsidRPr="00D7632D" w14:paraId="3116B7B4" w14:textId="77777777" w:rsidTr="00571968">
        <w:tc>
          <w:tcPr>
            <w:tcW w:w="2538" w:type="dxa"/>
            <w:vMerge w:val="restart"/>
            <w:vAlign w:val="center"/>
          </w:tcPr>
          <w:p w14:paraId="2FD998EC"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Moderate to Low</w:t>
            </w:r>
          </w:p>
        </w:tc>
        <w:tc>
          <w:tcPr>
            <w:tcW w:w="2538" w:type="dxa"/>
            <w:vMerge w:val="restart"/>
            <w:vAlign w:val="center"/>
          </w:tcPr>
          <w:p w14:paraId="49CC6023"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Imminent</w:t>
            </w:r>
          </w:p>
        </w:tc>
        <w:tc>
          <w:tcPr>
            <w:tcW w:w="2538" w:type="dxa"/>
          </w:tcPr>
          <w:p w14:paraId="409106B7"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Monotypic genus</w:t>
            </w:r>
          </w:p>
        </w:tc>
        <w:tc>
          <w:tcPr>
            <w:tcW w:w="2538" w:type="dxa"/>
          </w:tcPr>
          <w:p w14:paraId="16BB78D1"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7</w:t>
            </w:r>
          </w:p>
        </w:tc>
      </w:tr>
      <w:tr w:rsidR="00571968" w:rsidRPr="00D7632D" w14:paraId="521B0D85" w14:textId="77777777" w:rsidTr="00571968">
        <w:tc>
          <w:tcPr>
            <w:tcW w:w="2538" w:type="dxa"/>
            <w:vMerge/>
          </w:tcPr>
          <w:p w14:paraId="4F923CB2" w14:textId="77777777" w:rsidR="00571968" w:rsidRPr="00D7632D" w:rsidRDefault="00571968" w:rsidP="009053D3">
            <w:pPr>
              <w:autoSpaceDE w:val="0"/>
              <w:autoSpaceDN w:val="0"/>
              <w:adjustRightInd w:val="0"/>
              <w:rPr>
                <w:rFonts w:cs="Times New Roman"/>
                <w:szCs w:val="24"/>
              </w:rPr>
            </w:pPr>
          </w:p>
        </w:tc>
        <w:tc>
          <w:tcPr>
            <w:tcW w:w="2538" w:type="dxa"/>
            <w:vMerge/>
            <w:vAlign w:val="center"/>
          </w:tcPr>
          <w:p w14:paraId="382F5D5E" w14:textId="77777777" w:rsidR="00571968" w:rsidRPr="00D7632D" w:rsidRDefault="00571968" w:rsidP="009053D3">
            <w:pPr>
              <w:autoSpaceDE w:val="0"/>
              <w:autoSpaceDN w:val="0"/>
              <w:adjustRightInd w:val="0"/>
              <w:jc w:val="center"/>
              <w:rPr>
                <w:rFonts w:cs="Times New Roman"/>
                <w:szCs w:val="24"/>
              </w:rPr>
            </w:pPr>
          </w:p>
        </w:tc>
        <w:tc>
          <w:tcPr>
            <w:tcW w:w="2538" w:type="dxa"/>
          </w:tcPr>
          <w:p w14:paraId="0C1DBDC9"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Species</w:t>
            </w:r>
          </w:p>
        </w:tc>
        <w:tc>
          <w:tcPr>
            <w:tcW w:w="2538" w:type="dxa"/>
          </w:tcPr>
          <w:p w14:paraId="6C068B4E"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8</w:t>
            </w:r>
          </w:p>
        </w:tc>
      </w:tr>
      <w:tr w:rsidR="00571968" w:rsidRPr="00D7632D" w14:paraId="52855F7A" w14:textId="77777777" w:rsidTr="00571968">
        <w:tc>
          <w:tcPr>
            <w:tcW w:w="2538" w:type="dxa"/>
            <w:vMerge/>
          </w:tcPr>
          <w:p w14:paraId="72E28D97" w14:textId="77777777" w:rsidR="00571968" w:rsidRPr="00D7632D" w:rsidRDefault="00571968" w:rsidP="009053D3">
            <w:pPr>
              <w:autoSpaceDE w:val="0"/>
              <w:autoSpaceDN w:val="0"/>
              <w:adjustRightInd w:val="0"/>
              <w:rPr>
                <w:rFonts w:cs="Times New Roman"/>
                <w:szCs w:val="24"/>
              </w:rPr>
            </w:pPr>
          </w:p>
        </w:tc>
        <w:tc>
          <w:tcPr>
            <w:tcW w:w="2538" w:type="dxa"/>
            <w:vMerge/>
            <w:vAlign w:val="center"/>
          </w:tcPr>
          <w:p w14:paraId="785ED7BB" w14:textId="77777777" w:rsidR="00571968" w:rsidRPr="00D7632D" w:rsidRDefault="00571968" w:rsidP="009053D3">
            <w:pPr>
              <w:autoSpaceDE w:val="0"/>
              <w:autoSpaceDN w:val="0"/>
              <w:adjustRightInd w:val="0"/>
              <w:jc w:val="center"/>
              <w:rPr>
                <w:rFonts w:cs="Times New Roman"/>
                <w:szCs w:val="24"/>
              </w:rPr>
            </w:pPr>
          </w:p>
        </w:tc>
        <w:tc>
          <w:tcPr>
            <w:tcW w:w="2538" w:type="dxa"/>
          </w:tcPr>
          <w:p w14:paraId="69872721"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Subspecies/Population</w:t>
            </w:r>
          </w:p>
        </w:tc>
        <w:tc>
          <w:tcPr>
            <w:tcW w:w="2538" w:type="dxa"/>
          </w:tcPr>
          <w:p w14:paraId="00F5031F"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9</w:t>
            </w:r>
          </w:p>
        </w:tc>
      </w:tr>
      <w:tr w:rsidR="00571968" w:rsidRPr="00D7632D" w14:paraId="4A566B4D" w14:textId="77777777" w:rsidTr="00571968">
        <w:tc>
          <w:tcPr>
            <w:tcW w:w="2538" w:type="dxa"/>
            <w:vMerge/>
          </w:tcPr>
          <w:p w14:paraId="61ACB365" w14:textId="77777777" w:rsidR="00571968" w:rsidRPr="00D7632D" w:rsidRDefault="00571968" w:rsidP="009053D3">
            <w:pPr>
              <w:autoSpaceDE w:val="0"/>
              <w:autoSpaceDN w:val="0"/>
              <w:adjustRightInd w:val="0"/>
              <w:rPr>
                <w:rFonts w:cs="Times New Roman"/>
                <w:szCs w:val="24"/>
              </w:rPr>
            </w:pPr>
          </w:p>
        </w:tc>
        <w:tc>
          <w:tcPr>
            <w:tcW w:w="2538" w:type="dxa"/>
            <w:vMerge w:val="restart"/>
            <w:vAlign w:val="center"/>
          </w:tcPr>
          <w:p w14:paraId="396B1A76" w14:textId="77777777" w:rsidR="00571968" w:rsidRPr="00D7632D" w:rsidRDefault="00571968" w:rsidP="009053D3">
            <w:pPr>
              <w:autoSpaceDE w:val="0"/>
              <w:autoSpaceDN w:val="0"/>
              <w:adjustRightInd w:val="0"/>
              <w:jc w:val="center"/>
              <w:rPr>
                <w:rFonts w:cs="Times New Roman"/>
                <w:szCs w:val="24"/>
              </w:rPr>
            </w:pPr>
            <w:r w:rsidRPr="00D7632D">
              <w:rPr>
                <w:rFonts w:cs="Times New Roman"/>
                <w:szCs w:val="24"/>
              </w:rPr>
              <w:t>Non-Imminent</w:t>
            </w:r>
          </w:p>
        </w:tc>
        <w:tc>
          <w:tcPr>
            <w:tcW w:w="2538" w:type="dxa"/>
          </w:tcPr>
          <w:p w14:paraId="5CE2E281"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Monotypic genus</w:t>
            </w:r>
          </w:p>
        </w:tc>
        <w:tc>
          <w:tcPr>
            <w:tcW w:w="2538" w:type="dxa"/>
          </w:tcPr>
          <w:p w14:paraId="07184D34"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10</w:t>
            </w:r>
          </w:p>
        </w:tc>
      </w:tr>
      <w:tr w:rsidR="00571968" w:rsidRPr="00D7632D" w14:paraId="26A56B18" w14:textId="77777777" w:rsidTr="00571968">
        <w:tc>
          <w:tcPr>
            <w:tcW w:w="2538" w:type="dxa"/>
            <w:vMerge/>
          </w:tcPr>
          <w:p w14:paraId="705F57A4" w14:textId="77777777" w:rsidR="00571968" w:rsidRPr="00D7632D" w:rsidRDefault="00571968" w:rsidP="009053D3">
            <w:pPr>
              <w:autoSpaceDE w:val="0"/>
              <w:autoSpaceDN w:val="0"/>
              <w:adjustRightInd w:val="0"/>
              <w:rPr>
                <w:rFonts w:cs="Times New Roman"/>
                <w:szCs w:val="24"/>
              </w:rPr>
            </w:pPr>
          </w:p>
        </w:tc>
        <w:tc>
          <w:tcPr>
            <w:tcW w:w="2538" w:type="dxa"/>
            <w:vMerge/>
          </w:tcPr>
          <w:p w14:paraId="14B21349" w14:textId="77777777" w:rsidR="00571968" w:rsidRPr="00D7632D" w:rsidRDefault="00571968" w:rsidP="009053D3">
            <w:pPr>
              <w:autoSpaceDE w:val="0"/>
              <w:autoSpaceDN w:val="0"/>
              <w:adjustRightInd w:val="0"/>
              <w:rPr>
                <w:rFonts w:cs="Times New Roman"/>
                <w:szCs w:val="24"/>
              </w:rPr>
            </w:pPr>
          </w:p>
        </w:tc>
        <w:tc>
          <w:tcPr>
            <w:tcW w:w="2538" w:type="dxa"/>
          </w:tcPr>
          <w:p w14:paraId="0E9A8FCB"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Species</w:t>
            </w:r>
          </w:p>
        </w:tc>
        <w:tc>
          <w:tcPr>
            <w:tcW w:w="2538" w:type="dxa"/>
          </w:tcPr>
          <w:p w14:paraId="5A8B2208"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11</w:t>
            </w:r>
          </w:p>
        </w:tc>
      </w:tr>
      <w:tr w:rsidR="00571968" w:rsidRPr="00D7632D" w14:paraId="57ED8067" w14:textId="77777777" w:rsidTr="00571968">
        <w:tc>
          <w:tcPr>
            <w:tcW w:w="2538" w:type="dxa"/>
            <w:vMerge/>
          </w:tcPr>
          <w:p w14:paraId="330A378F" w14:textId="77777777" w:rsidR="00571968" w:rsidRPr="00D7632D" w:rsidRDefault="00571968" w:rsidP="009053D3">
            <w:pPr>
              <w:autoSpaceDE w:val="0"/>
              <w:autoSpaceDN w:val="0"/>
              <w:adjustRightInd w:val="0"/>
              <w:rPr>
                <w:rFonts w:cs="Times New Roman"/>
                <w:szCs w:val="24"/>
              </w:rPr>
            </w:pPr>
          </w:p>
        </w:tc>
        <w:tc>
          <w:tcPr>
            <w:tcW w:w="2538" w:type="dxa"/>
            <w:vMerge/>
          </w:tcPr>
          <w:p w14:paraId="2A023980" w14:textId="77777777" w:rsidR="00571968" w:rsidRPr="00D7632D" w:rsidRDefault="00571968" w:rsidP="009053D3">
            <w:pPr>
              <w:autoSpaceDE w:val="0"/>
              <w:autoSpaceDN w:val="0"/>
              <w:adjustRightInd w:val="0"/>
              <w:rPr>
                <w:rFonts w:cs="Times New Roman"/>
                <w:szCs w:val="24"/>
              </w:rPr>
            </w:pPr>
          </w:p>
        </w:tc>
        <w:tc>
          <w:tcPr>
            <w:tcW w:w="2538" w:type="dxa"/>
          </w:tcPr>
          <w:p w14:paraId="3264A118"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Subspecies/Population</w:t>
            </w:r>
          </w:p>
        </w:tc>
        <w:tc>
          <w:tcPr>
            <w:tcW w:w="2538" w:type="dxa"/>
          </w:tcPr>
          <w:p w14:paraId="5984D508" w14:textId="77777777" w:rsidR="00571968" w:rsidRPr="00D7632D" w:rsidRDefault="00571968" w:rsidP="009053D3">
            <w:pPr>
              <w:autoSpaceDE w:val="0"/>
              <w:autoSpaceDN w:val="0"/>
              <w:adjustRightInd w:val="0"/>
              <w:rPr>
                <w:rFonts w:cs="Times New Roman"/>
                <w:szCs w:val="24"/>
              </w:rPr>
            </w:pPr>
            <w:r w:rsidRPr="00D7632D">
              <w:rPr>
                <w:rFonts w:cs="Times New Roman"/>
                <w:szCs w:val="24"/>
              </w:rPr>
              <w:t>12</w:t>
            </w:r>
          </w:p>
        </w:tc>
      </w:tr>
    </w:tbl>
    <w:p w14:paraId="4D63C9DB" w14:textId="77777777" w:rsidR="00571968" w:rsidRPr="00D7632D" w:rsidRDefault="00571968" w:rsidP="009053D3">
      <w:pPr>
        <w:autoSpaceDE w:val="0"/>
        <w:autoSpaceDN w:val="0"/>
        <w:adjustRightInd w:val="0"/>
        <w:spacing w:after="0"/>
        <w:rPr>
          <w:rFonts w:cs="Times New Roman"/>
          <w:b/>
          <w:bCs/>
        </w:rPr>
      </w:pPr>
    </w:p>
    <w:p w14:paraId="0843B99E" w14:textId="77777777" w:rsidR="008D3ED9" w:rsidRPr="00D7632D" w:rsidRDefault="008D3ED9" w:rsidP="009053D3">
      <w:pPr>
        <w:autoSpaceDE w:val="0"/>
        <w:autoSpaceDN w:val="0"/>
        <w:adjustRightInd w:val="0"/>
        <w:spacing w:after="0"/>
        <w:rPr>
          <w:rFonts w:cs="Times New Roman"/>
          <w:b/>
          <w:bCs/>
          <w:szCs w:val="24"/>
        </w:rPr>
      </w:pPr>
      <w:r w:rsidRPr="00D7632D">
        <w:rPr>
          <w:rFonts w:cs="Times New Roman"/>
          <w:b/>
          <w:bCs/>
          <w:smallCaps/>
          <w:szCs w:val="24"/>
        </w:rPr>
        <w:t>Rationale for Change in Listing Priority Number</w:t>
      </w:r>
      <w:r w:rsidRPr="00D7632D">
        <w:rPr>
          <w:rFonts w:cs="Times New Roman"/>
          <w:b/>
          <w:bCs/>
          <w:szCs w:val="24"/>
        </w:rPr>
        <w:t>:</w:t>
      </w:r>
    </w:p>
    <w:p w14:paraId="29349AD2" w14:textId="77777777" w:rsidR="00571968" w:rsidRPr="00D7632D" w:rsidRDefault="00571968" w:rsidP="009053D3">
      <w:pPr>
        <w:autoSpaceDE w:val="0"/>
        <w:autoSpaceDN w:val="0"/>
        <w:adjustRightInd w:val="0"/>
        <w:spacing w:after="0"/>
        <w:rPr>
          <w:rFonts w:cs="Times New Roman"/>
          <w:szCs w:val="24"/>
        </w:rPr>
      </w:pPr>
    </w:p>
    <w:p w14:paraId="62243B82" w14:textId="77777777" w:rsidR="009240A4" w:rsidRPr="00D7632D" w:rsidRDefault="009240A4" w:rsidP="009053D3">
      <w:pPr>
        <w:autoSpaceDE w:val="0"/>
        <w:autoSpaceDN w:val="0"/>
        <w:adjustRightInd w:val="0"/>
        <w:spacing w:after="0"/>
        <w:rPr>
          <w:rFonts w:cs="Times New Roman"/>
          <w:szCs w:val="24"/>
        </w:rPr>
      </w:pPr>
    </w:p>
    <w:p w14:paraId="230BE689" w14:textId="77777777" w:rsidR="009240A4" w:rsidRPr="00D7632D" w:rsidRDefault="009240A4" w:rsidP="009053D3">
      <w:pPr>
        <w:autoSpaceDE w:val="0"/>
        <w:autoSpaceDN w:val="0"/>
        <w:adjustRightInd w:val="0"/>
        <w:spacing w:after="0"/>
        <w:rPr>
          <w:rFonts w:cs="Times New Roman"/>
          <w:szCs w:val="24"/>
        </w:rPr>
      </w:pPr>
    </w:p>
    <w:p w14:paraId="1A97D65C" w14:textId="77777777" w:rsidR="00557F9A" w:rsidRPr="00D7632D" w:rsidRDefault="00557F9A" w:rsidP="009053D3">
      <w:pPr>
        <w:autoSpaceDE w:val="0"/>
        <w:autoSpaceDN w:val="0"/>
        <w:adjustRightInd w:val="0"/>
        <w:spacing w:after="0"/>
        <w:rPr>
          <w:rFonts w:cs="Times New Roman"/>
          <w:szCs w:val="24"/>
        </w:rPr>
      </w:pPr>
    </w:p>
    <w:p w14:paraId="4E0750ED" w14:textId="77777777" w:rsidR="008D3ED9" w:rsidRPr="00D7632D" w:rsidRDefault="008D3ED9" w:rsidP="009053D3">
      <w:pPr>
        <w:spacing w:after="0"/>
        <w:rPr>
          <w:rFonts w:cs="Times New Roman"/>
          <w:b/>
          <w:bCs/>
          <w:szCs w:val="24"/>
        </w:rPr>
      </w:pPr>
      <w:r w:rsidRPr="00D7632D">
        <w:rPr>
          <w:rFonts w:cs="Times New Roman"/>
          <w:b/>
          <w:bCs/>
          <w:smallCaps/>
          <w:szCs w:val="24"/>
        </w:rPr>
        <w:t>Magnitude</w:t>
      </w:r>
      <w:r w:rsidRPr="00D7632D">
        <w:rPr>
          <w:rFonts w:cs="Times New Roman"/>
          <w:b/>
          <w:bCs/>
          <w:szCs w:val="24"/>
        </w:rPr>
        <w:t>:</w:t>
      </w:r>
    </w:p>
    <w:p w14:paraId="09B87535" w14:textId="77777777" w:rsidR="00B231FD" w:rsidRPr="00D7632D" w:rsidRDefault="00B231FD" w:rsidP="009053D3">
      <w:pPr>
        <w:spacing w:after="0"/>
        <w:rPr>
          <w:rFonts w:cs="Times New Roman"/>
          <w:bCs/>
          <w:szCs w:val="24"/>
        </w:rPr>
      </w:pPr>
    </w:p>
    <w:p w14:paraId="04753552" w14:textId="77777777" w:rsidR="00D26D3F" w:rsidRPr="00D7632D" w:rsidRDefault="00D26D3F" w:rsidP="009053D3">
      <w:pPr>
        <w:spacing w:after="0"/>
        <w:rPr>
          <w:rFonts w:cs="Times New Roman"/>
          <w:bCs/>
          <w:szCs w:val="24"/>
        </w:rPr>
      </w:pPr>
    </w:p>
    <w:p w14:paraId="65B5561D" w14:textId="77777777" w:rsidR="00B231FD" w:rsidRPr="00D7632D" w:rsidRDefault="00B231FD" w:rsidP="009053D3">
      <w:pPr>
        <w:spacing w:after="0"/>
        <w:rPr>
          <w:rFonts w:cs="Times New Roman"/>
          <w:b/>
          <w:szCs w:val="24"/>
        </w:rPr>
      </w:pPr>
    </w:p>
    <w:p w14:paraId="78B593BD" w14:textId="77777777" w:rsidR="008D3ED9" w:rsidRPr="00D7632D" w:rsidRDefault="00571968" w:rsidP="009053D3">
      <w:pPr>
        <w:spacing w:after="0"/>
        <w:rPr>
          <w:rFonts w:cs="Times New Roman"/>
          <w:b/>
          <w:szCs w:val="24"/>
        </w:rPr>
      </w:pPr>
      <w:r w:rsidRPr="00D7632D">
        <w:rPr>
          <w:rFonts w:cs="Times New Roman"/>
          <w:b/>
          <w:smallCaps/>
          <w:szCs w:val="24"/>
        </w:rPr>
        <w:t>Imminence</w:t>
      </w:r>
      <w:r w:rsidRPr="00D7632D">
        <w:rPr>
          <w:rFonts w:cs="Times New Roman"/>
          <w:b/>
          <w:szCs w:val="24"/>
        </w:rPr>
        <w:t>:</w:t>
      </w:r>
    </w:p>
    <w:p w14:paraId="68F1A781" w14:textId="77777777" w:rsidR="00B231FD" w:rsidRPr="00D7632D" w:rsidRDefault="00B231FD" w:rsidP="009053D3">
      <w:pPr>
        <w:autoSpaceDE w:val="0"/>
        <w:autoSpaceDN w:val="0"/>
        <w:adjustRightInd w:val="0"/>
        <w:spacing w:after="0"/>
        <w:ind w:left="540" w:hanging="540"/>
        <w:rPr>
          <w:rFonts w:cs="Times New Roman"/>
          <w:szCs w:val="24"/>
        </w:rPr>
      </w:pPr>
    </w:p>
    <w:p w14:paraId="19B3E4CB" w14:textId="77777777" w:rsidR="00F44E99" w:rsidRPr="00D7632D" w:rsidRDefault="00F44E99" w:rsidP="009053D3">
      <w:pPr>
        <w:autoSpaceDE w:val="0"/>
        <w:autoSpaceDN w:val="0"/>
        <w:adjustRightInd w:val="0"/>
        <w:spacing w:after="0"/>
        <w:ind w:left="540" w:hanging="540"/>
        <w:rPr>
          <w:rFonts w:cs="Times New Roman"/>
          <w:szCs w:val="24"/>
        </w:rPr>
      </w:pPr>
    </w:p>
    <w:p w14:paraId="255D0CED" w14:textId="77777777" w:rsidR="00F44E99" w:rsidRPr="00D7632D" w:rsidRDefault="00F44E99" w:rsidP="009053D3">
      <w:pPr>
        <w:autoSpaceDE w:val="0"/>
        <w:autoSpaceDN w:val="0"/>
        <w:adjustRightInd w:val="0"/>
        <w:spacing w:after="0"/>
        <w:ind w:left="540" w:hanging="540"/>
        <w:rPr>
          <w:rFonts w:cs="Times New Roman"/>
          <w:szCs w:val="24"/>
        </w:rPr>
      </w:pPr>
    </w:p>
    <w:p w14:paraId="7DC59704" w14:textId="77777777" w:rsidR="00511A2E" w:rsidRPr="00D7632D" w:rsidRDefault="00511A2E" w:rsidP="009053D3">
      <w:pPr>
        <w:autoSpaceDE w:val="0"/>
        <w:autoSpaceDN w:val="0"/>
        <w:adjustRightInd w:val="0"/>
        <w:spacing w:after="0"/>
        <w:ind w:left="540" w:hanging="540"/>
        <w:rPr>
          <w:rFonts w:cs="Times New Roman"/>
          <w:szCs w:val="24"/>
        </w:rPr>
      </w:pPr>
    </w:p>
    <w:p w14:paraId="203F7A21" w14:textId="77777777" w:rsidR="00571968" w:rsidRPr="00D7632D" w:rsidRDefault="00571968" w:rsidP="009053D3">
      <w:pPr>
        <w:autoSpaceDE w:val="0"/>
        <w:autoSpaceDN w:val="0"/>
        <w:adjustRightInd w:val="0"/>
        <w:spacing w:after="0"/>
        <w:ind w:left="540" w:hanging="540"/>
        <w:rPr>
          <w:rFonts w:cs="Times New Roman"/>
          <w:b/>
          <w:szCs w:val="24"/>
        </w:rPr>
      </w:pPr>
      <w:r w:rsidRPr="00D7632D">
        <w:rPr>
          <w:rFonts w:cs="Times New Roman"/>
          <w:szCs w:val="24"/>
        </w:rPr>
        <w:t xml:space="preserve">____ Have you promptly reviewed </w:t>
      </w:r>
      <w:proofErr w:type="gramStart"/>
      <w:r w:rsidRPr="00D7632D">
        <w:rPr>
          <w:rFonts w:cs="Times New Roman"/>
          <w:szCs w:val="24"/>
        </w:rPr>
        <w:t>all of</w:t>
      </w:r>
      <w:proofErr w:type="gramEnd"/>
      <w:r w:rsidRPr="00D7632D">
        <w:rPr>
          <w:rFonts w:cs="Times New Roman"/>
          <w:szCs w:val="24"/>
        </w:rPr>
        <w:t xml:space="preserve"> the information received regarding the species for the purpose of determination whether emergency listing is needed?</w:t>
      </w:r>
    </w:p>
    <w:p w14:paraId="3E3CF943" w14:textId="77777777" w:rsidR="00B231FD" w:rsidRPr="00D7632D" w:rsidRDefault="00B231FD" w:rsidP="009053D3">
      <w:pPr>
        <w:spacing w:after="0"/>
        <w:rPr>
          <w:rFonts w:cs="Times New Roman"/>
          <w:b/>
          <w:szCs w:val="24"/>
        </w:rPr>
      </w:pPr>
    </w:p>
    <w:p w14:paraId="44335ECC" w14:textId="77777777" w:rsidR="00571968" w:rsidRPr="00D7632D" w:rsidRDefault="00571968" w:rsidP="009053D3">
      <w:pPr>
        <w:autoSpaceDE w:val="0"/>
        <w:autoSpaceDN w:val="0"/>
        <w:adjustRightInd w:val="0"/>
        <w:spacing w:after="0"/>
        <w:rPr>
          <w:rFonts w:cs="Times New Roman"/>
          <w:b/>
          <w:bCs/>
          <w:smallCaps/>
          <w:szCs w:val="24"/>
        </w:rPr>
      </w:pPr>
      <w:r w:rsidRPr="00D7632D">
        <w:rPr>
          <w:rFonts w:cs="Times New Roman"/>
          <w:b/>
          <w:bCs/>
          <w:smallCaps/>
          <w:szCs w:val="24"/>
        </w:rPr>
        <w:t>Emergency Listing Review</w:t>
      </w:r>
    </w:p>
    <w:p w14:paraId="01C8A1B0" w14:textId="77777777" w:rsidR="00FC69F1" w:rsidRPr="00D7632D" w:rsidRDefault="00FC69F1" w:rsidP="009053D3">
      <w:pPr>
        <w:spacing w:after="0"/>
        <w:rPr>
          <w:rFonts w:cs="Times New Roman"/>
          <w:szCs w:val="24"/>
        </w:rPr>
      </w:pPr>
    </w:p>
    <w:p w14:paraId="08EF8DCB" w14:textId="77777777" w:rsidR="00571968" w:rsidRPr="004629D4" w:rsidRDefault="00571968" w:rsidP="009053D3">
      <w:pPr>
        <w:spacing w:after="0"/>
        <w:rPr>
          <w:rFonts w:cs="Times New Roman"/>
          <w:b/>
          <w:szCs w:val="24"/>
        </w:rPr>
      </w:pPr>
      <w:r w:rsidRPr="00D7632D">
        <w:rPr>
          <w:rFonts w:cs="Times New Roman"/>
          <w:szCs w:val="24"/>
        </w:rPr>
        <w:t>____ Is Emergency Listing Warranted?</w:t>
      </w:r>
    </w:p>
    <w:p w14:paraId="691F68B5" w14:textId="77777777" w:rsidR="00571968" w:rsidRPr="004629D4" w:rsidRDefault="00571968" w:rsidP="009053D3">
      <w:pPr>
        <w:spacing w:after="0"/>
        <w:rPr>
          <w:rFonts w:cs="Times New Roman"/>
          <w:b/>
        </w:rPr>
      </w:pPr>
    </w:p>
    <w:p w14:paraId="7500CEEB" w14:textId="77777777" w:rsidR="009240A4" w:rsidRPr="004629D4" w:rsidRDefault="009240A4" w:rsidP="009053D3">
      <w:pPr>
        <w:spacing w:after="0"/>
        <w:rPr>
          <w:rFonts w:cs="Times New Roman"/>
          <w:b/>
        </w:rPr>
      </w:pPr>
    </w:p>
    <w:p w14:paraId="7ADF4FC1" w14:textId="311BA0D8" w:rsidR="00B47332" w:rsidRPr="004629D4" w:rsidRDefault="00B47332" w:rsidP="00E72833">
      <w:pPr>
        <w:spacing w:after="0"/>
        <w:rPr>
          <w:rFonts w:cs="Times New Roman"/>
          <w:szCs w:val="24"/>
        </w:rPr>
      </w:pPr>
    </w:p>
    <w:sectPr w:rsidR="00B47332" w:rsidRPr="004629D4" w:rsidSect="008244B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04A4B" w14:textId="77777777" w:rsidR="006C401A" w:rsidRDefault="006C401A" w:rsidP="007C5430">
      <w:pPr>
        <w:spacing w:after="0"/>
      </w:pPr>
      <w:r>
        <w:separator/>
      </w:r>
    </w:p>
  </w:endnote>
  <w:endnote w:type="continuationSeparator" w:id="0">
    <w:p w14:paraId="5C87E2D0" w14:textId="77777777" w:rsidR="006C401A" w:rsidRDefault="006C401A" w:rsidP="007C5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Slab">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923C" w14:textId="7B5385B1" w:rsidR="00493F58" w:rsidRDefault="00493F58">
    <w:pPr>
      <w:pStyle w:val="Footer"/>
      <w:jc w:val="right"/>
    </w:pPr>
  </w:p>
  <w:p w14:paraId="76113A65" w14:textId="2BB84186" w:rsidR="00493F58" w:rsidRDefault="00493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266832"/>
      <w:docPartObj>
        <w:docPartGallery w:val="Page Numbers (Bottom of Page)"/>
        <w:docPartUnique/>
      </w:docPartObj>
    </w:sdtPr>
    <w:sdtEndPr>
      <w:rPr>
        <w:noProof/>
      </w:rPr>
    </w:sdtEndPr>
    <w:sdtContent>
      <w:p w14:paraId="184167FA" w14:textId="625BE024" w:rsidR="00493F58" w:rsidRDefault="00493F58">
        <w:pPr>
          <w:pStyle w:val="Footer"/>
          <w:jc w:val="right"/>
        </w:pPr>
        <w:r>
          <w:fldChar w:fldCharType="begin"/>
        </w:r>
        <w:r>
          <w:instrText xml:space="preserve"> PAGE   \* MERGEFORMAT </w:instrText>
        </w:r>
        <w:r>
          <w:fldChar w:fldCharType="separate"/>
        </w:r>
        <w:r w:rsidR="0088533C">
          <w:rPr>
            <w:noProof/>
          </w:rPr>
          <w:t>18</w:t>
        </w:r>
        <w:r>
          <w:rPr>
            <w:noProof/>
          </w:rPr>
          <w:fldChar w:fldCharType="end"/>
        </w:r>
      </w:p>
    </w:sdtContent>
  </w:sdt>
  <w:p w14:paraId="203EA03D" w14:textId="77777777" w:rsidR="00493F58" w:rsidRDefault="0049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6629" w14:textId="77777777" w:rsidR="006C401A" w:rsidRDefault="006C401A" w:rsidP="007C5430">
      <w:pPr>
        <w:spacing w:after="0"/>
      </w:pPr>
      <w:r>
        <w:separator/>
      </w:r>
    </w:p>
  </w:footnote>
  <w:footnote w:type="continuationSeparator" w:id="0">
    <w:p w14:paraId="358D262F" w14:textId="77777777" w:rsidR="006C401A" w:rsidRDefault="006C401A" w:rsidP="007C54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9D47" w14:textId="44F8023B" w:rsidR="00493F58" w:rsidRDefault="00493F58">
    <w:pPr>
      <w:pStyle w:val="Header"/>
      <w:jc w:val="right"/>
    </w:pPr>
  </w:p>
  <w:p w14:paraId="3A8775B3" w14:textId="77777777" w:rsidR="00493F58" w:rsidRDefault="00493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79C9" w14:textId="77777777" w:rsidR="00493F58" w:rsidRDefault="00493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02954621"/>
    <w:multiLevelType w:val="hybridMultilevel"/>
    <w:tmpl w:val="7D3E4CAE"/>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 w15:restartNumberingAfterBreak="0">
    <w:nsid w:val="0C6F3237"/>
    <w:multiLevelType w:val="hybridMultilevel"/>
    <w:tmpl w:val="8092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19DD"/>
    <w:multiLevelType w:val="hybridMultilevel"/>
    <w:tmpl w:val="E9029904"/>
    <w:lvl w:ilvl="0" w:tplc="4F140B14">
      <w:start w:val="4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76B93"/>
    <w:multiLevelType w:val="hybridMultilevel"/>
    <w:tmpl w:val="67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65061"/>
    <w:multiLevelType w:val="hybridMultilevel"/>
    <w:tmpl w:val="C8C0EDE8"/>
    <w:lvl w:ilvl="0" w:tplc="654208B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C1019"/>
    <w:multiLevelType w:val="hybridMultilevel"/>
    <w:tmpl w:val="0718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F03DB"/>
    <w:multiLevelType w:val="hybridMultilevel"/>
    <w:tmpl w:val="8092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90CDE"/>
    <w:multiLevelType w:val="hybridMultilevel"/>
    <w:tmpl w:val="A41C7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10528"/>
    <w:multiLevelType w:val="hybridMultilevel"/>
    <w:tmpl w:val="4400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930B9"/>
    <w:multiLevelType w:val="multilevel"/>
    <w:tmpl w:val="CF68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26DB6"/>
    <w:multiLevelType w:val="hybridMultilevel"/>
    <w:tmpl w:val="2B828F3C"/>
    <w:lvl w:ilvl="0" w:tplc="5FEC6B6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A642F"/>
    <w:multiLevelType w:val="hybridMultilevel"/>
    <w:tmpl w:val="47A6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86DEB"/>
    <w:multiLevelType w:val="hybridMultilevel"/>
    <w:tmpl w:val="84065E1E"/>
    <w:lvl w:ilvl="0" w:tplc="298660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E2C77"/>
    <w:multiLevelType w:val="hybridMultilevel"/>
    <w:tmpl w:val="090A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674EF"/>
    <w:multiLevelType w:val="hybridMultilevel"/>
    <w:tmpl w:val="7D3E4CAE"/>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5" w15:restartNumberingAfterBreak="0">
    <w:nsid w:val="4EB835AB"/>
    <w:multiLevelType w:val="hybridMultilevel"/>
    <w:tmpl w:val="7D720720"/>
    <w:lvl w:ilvl="0" w:tplc="C150D092">
      <w:start w:val="4"/>
      <w:numFmt w:val="bullet"/>
      <w:lvlText w:val="-"/>
      <w:lvlJc w:val="left"/>
      <w:pPr>
        <w:ind w:left="720" w:hanging="360"/>
      </w:pPr>
      <w:rPr>
        <w:rFonts w:ascii="Times New Roman" w:eastAsiaTheme="minorHAnsi" w:hAnsi="Times New Roman" w:cs="Times New Roman" w:hint="default"/>
        <w:b/>
      </w:rPr>
    </w:lvl>
    <w:lvl w:ilvl="1" w:tplc="0E3EC9D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71F62"/>
    <w:multiLevelType w:val="hybridMultilevel"/>
    <w:tmpl w:val="63AC3088"/>
    <w:lvl w:ilvl="0" w:tplc="542A4A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3504B"/>
    <w:multiLevelType w:val="hybridMultilevel"/>
    <w:tmpl w:val="8092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D1670"/>
    <w:multiLevelType w:val="hybridMultilevel"/>
    <w:tmpl w:val="1C4025FC"/>
    <w:lvl w:ilvl="0" w:tplc="4A4826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B7F61"/>
    <w:multiLevelType w:val="hybridMultilevel"/>
    <w:tmpl w:val="25269328"/>
    <w:lvl w:ilvl="0" w:tplc="2BA4A9C4">
      <w:start w:val="1"/>
      <w:numFmt w:val="bullet"/>
      <w:lvlText w:val=""/>
      <w:lvlPicBulletId w:val="0"/>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F46424"/>
    <w:multiLevelType w:val="hybridMultilevel"/>
    <w:tmpl w:val="1D4E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F6A6E"/>
    <w:multiLevelType w:val="hybridMultilevel"/>
    <w:tmpl w:val="2D66EDF2"/>
    <w:lvl w:ilvl="0" w:tplc="6EFE7612">
      <w:start w:val="4"/>
      <w:numFmt w:val="bullet"/>
      <w:lvlText w:val="-"/>
      <w:lvlJc w:val="left"/>
      <w:pPr>
        <w:ind w:left="720" w:hanging="360"/>
      </w:pPr>
      <w:rPr>
        <w:rFonts w:ascii="Times New Roman" w:eastAsiaTheme="minorHAnsi" w:hAnsi="Times New Roman" w:cs="Times New Roman" w:hint="default"/>
      </w:rPr>
    </w:lvl>
    <w:lvl w:ilvl="1" w:tplc="0E3EC9D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70C59"/>
    <w:multiLevelType w:val="hybridMultilevel"/>
    <w:tmpl w:val="11C04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F03D5"/>
    <w:multiLevelType w:val="hybridMultilevel"/>
    <w:tmpl w:val="DBBA1954"/>
    <w:lvl w:ilvl="0" w:tplc="D2E890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BEC7F01"/>
    <w:multiLevelType w:val="hybridMultilevel"/>
    <w:tmpl w:val="8446E46C"/>
    <w:lvl w:ilvl="0" w:tplc="8A16D8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E4A85"/>
    <w:multiLevelType w:val="hybridMultilevel"/>
    <w:tmpl w:val="7AB4BF80"/>
    <w:lvl w:ilvl="0" w:tplc="4F140B14">
      <w:start w:val="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1"/>
  </w:num>
  <w:num w:numId="4">
    <w:abstractNumId w:val="10"/>
  </w:num>
  <w:num w:numId="5">
    <w:abstractNumId w:val="4"/>
  </w:num>
  <w:num w:numId="6">
    <w:abstractNumId w:val="15"/>
  </w:num>
  <w:num w:numId="7">
    <w:abstractNumId w:val="12"/>
  </w:num>
  <w:num w:numId="8">
    <w:abstractNumId w:val="16"/>
  </w:num>
  <w:num w:numId="9">
    <w:abstractNumId w:val="25"/>
  </w:num>
  <w:num w:numId="10">
    <w:abstractNumId w:val="2"/>
  </w:num>
  <w:num w:numId="11">
    <w:abstractNumId w:val="18"/>
  </w:num>
  <w:num w:numId="12">
    <w:abstractNumId w:val="24"/>
  </w:num>
  <w:num w:numId="13">
    <w:abstractNumId w:val="19"/>
  </w:num>
  <w:num w:numId="14">
    <w:abstractNumId w:val="9"/>
  </w:num>
  <w:num w:numId="15">
    <w:abstractNumId w:val="20"/>
  </w:num>
  <w:num w:numId="16">
    <w:abstractNumId w:val="1"/>
  </w:num>
  <w:num w:numId="17">
    <w:abstractNumId w:val="17"/>
  </w:num>
  <w:num w:numId="18">
    <w:abstractNumId w:val="6"/>
  </w:num>
  <w:num w:numId="19">
    <w:abstractNumId w:val="7"/>
  </w:num>
  <w:num w:numId="20">
    <w:abstractNumId w:val="11"/>
  </w:num>
  <w:num w:numId="21">
    <w:abstractNumId w:val="14"/>
  </w:num>
  <w:num w:numId="22">
    <w:abstractNumId w:val="0"/>
  </w:num>
  <w:num w:numId="23">
    <w:abstractNumId w:val="22"/>
  </w:num>
  <w:num w:numId="24">
    <w:abstractNumId w:val="13"/>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F8"/>
    <w:rsid w:val="00000F3F"/>
    <w:rsid w:val="000016CB"/>
    <w:rsid w:val="0000174E"/>
    <w:rsid w:val="00001EFB"/>
    <w:rsid w:val="0000254F"/>
    <w:rsid w:val="00003CD2"/>
    <w:rsid w:val="0000486D"/>
    <w:rsid w:val="00005203"/>
    <w:rsid w:val="00006CBD"/>
    <w:rsid w:val="000109A0"/>
    <w:rsid w:val="00010A94"/>
    <w:rsid w:val="00010C4B"/>
    <w:rsid w:val="00011831"/>
    <w:rsid w:val="0001227B"/>
    <w:rsid w:val="00012366"/>
    <w:rsid w:val="00012811"/>
    <w:rsid w:val="00012F86"/>
    <w:rsid w:val="00013964"/>
    <w:rsid w:val="00013B61"/>
    <w:rsid w:val="00013E6F"/>
    <w:rsid w:val="000141BF"/>
    <w:rsid w:val="000145F1"/>
    <w:rsid w:val="00014D32"/>
    <w:rsid w:val="00014E54"/>
    <w:rsid w:val="000151DB"/>
    <w:rsid w:val="000160C6"/>
    <w:rsid w:val="00016695"/>
    <w:rsid w:val="00017691"/>
    <w:rsid w:val="00020377"/>
    <w:rsid w:val="00020999"/>
    <w:rsid w:val="00021C91"/>
    <w:rsid w:val="00021DF2"/>
    <w:rsid w:val="00022A3D"/>
    <w:rsid w:val="00022C90"/>
    <w:rsid w:val="000237AC"/>
    <w:rsid w:val="00023B4F"/>
    <w:rsid w:val="00024012"/>
    <w:rsid w:val="00024AA2"/>
    <w:rsid w:val="00024AD9"/>
    <w:rsid w:val="00025396"/>
    <w:rsid w:val="00025D66"/>
    <w:rsid w:val="000260B4"/>
    <w:rsid w:val="000307A3"/>
    <w:rsid w:val="00030946"/>
    <w:rsid w:val="00030969"/>
    <w:rsid w:val="00031F35"/>
    <w:rsid w:val="00032E47"/>
    <w:rsid w:val="00035F06"/>
    <w:rsid w:val="00036AB8"/>
    <w:rsid w:val="00036C74"/>
    <w:rsid w:val="00037307"/>
    <w:rsid w:val="00037C87"/>
    <w:rsid w:val="00037E67"/>
    <w:rsid w:val="0004119B"/>
    <w:rsid w:val="000414B3"/>
    <w:rsid w:val="00042EC8"/>
    <w:rsid w:val="000442EE"/>
    <w:rsid w:val="000442FD"/>
    <w:rsid w:val="00044F26"/>
    <w:rsid w:val="00045219"/>
    <w:rsid w:val="000457B7"/>
    <w:rsid w:val="00045971"/>
    <w:rsid w:val="00045EEE"/>
    <w:rsid w:val="0004612C"/>
    <w:rsid w:val="0004685C"/>
    <w:rsid w:val="0004704F"/>
    <w:rsid w:val="00047538"/>
    <w:rsid w:val="00047705"/>
    <w:rsid w:val="000507AB"/>
    <w:rsid w:val="0005094D"/>
    <w:rsid w:val="0005153E"/>
    <w:rsid w:val="00051CBA"/>
    <w:rsid w:val="00052088"/>
    <w:rsid w:val="000526FE"/>
    <w:rsid w:val="00052889"/>
    <w:rsid w:val="00052BD5"/>
    <w:rsid w:val="00054154"/>
    <w:rsid w:val="000541C8"/>
    <w:rsid w:val="00054743"/>
    <w:rsid w:val="00054A2E"/>
    <w:rsid w:val="000550DC"/>
    <w:rsid w:val="00056613"/>
    <w:rsid w:val="00056E4A"/>
    <w:rsid w:val="00060021"/>
    <w:rsid w:val="0006108F"/>
    <w:rsid w:val="00061178"/>
    <w:rsid w:val="00061895"/>
    <w:rsid w:val="000624EC"/>
    <w:rsid w:val="0006274B"/>
    <w:rsid w:val="00062CC5"/>
    <w:rsid w:val="00062F5A"/>
    <w:rsid w:val="00063172"/>
    <w:rsid w:val="00064E1C"/>
    <w:rsid w:val="00065719"/>
    <w:rsid w:val="00065ACE"/>
    <w:rsid w:val="00065B19"/>
    <w:rsid w:val="000660F5"/>
    <w:rsid w:val="0006628B"/>
    <w:rsid w:val="00066AE6"/>
    <w:rsid w:val="00067022"/>
    <w:rsid w:val="00067B1F"/>
    <w:rsid w:val="000704B4"/>
    <w:rsid w:val="00070549"/>
    <w:rsid w:val="00070E59"/>
    <w:rsid w:val="0007109C"/>
    <w:rsid w:val="000714B8"/>
    <w:rsid w:val="0007152C"/>
    <w:rsid w:val="00072BB8"/>
    <w:rsid w:val="0007343D"/>
    <w:rsid w:val="00073AD4"/>
    <w:rsid w:val="000742F9"/>
    <w:rsid w:val="0007448F"/>
    <w:rsid w:val="000750A9"/>
    <w:rsid w:val="0007582E"/>
    <w:rsid w:val="0007608A"/>
    <w:rsid w:val="000760CC"/>
    <w:rsid w:val="00076432"/>
    <w:rsid w:val="00076612"/>
    <w:rsid w:val="00076873"/>
    <w:rsid w:val="000768C4"/>
    <w:rsid w:val="00076EC4"/>
    <w:rsid w:val="000773F6"/>
    <w:rsid w:val="00080261"/>
    <w:rsid w:val="00080818"/>
    <w:rsid w:val="00080BD8"/>
    <w:rsid w:val="00080CD2"/>
    <w:rsid w:val="00081C52"/>
    <w:rsid w:val="00082140"/>
    <w:rsid w:val="00083682"/>
    <w:rsid w:val="00083CB0"/>
    <w:rsid w:val="000844E3"/>
    <w:rsid w:val="0008496A"/>
    <w:rsid w:val="00085467"/>
    <w:rsid w:val="00085AC5"/>
    <w:rsid w:val="00085D6C"/>
    <w:rsid w:val="00085F74"/>
    <w:rsid w:val="000863A4"/>
    <w:rsid w:val="000864E7"/>
    <w:rsid w:val="00086896"/>
    <w:rsid w:val="00086B46"/>
    <w:rsid w:val="000873BD"/>
    <w:rsid w:val="000876B2"/>
    <w:rsid w:val="000907DB"/>
    <w:rsid w:val="0009091E"/>
    <w:rsid w:val="00090D6D"/>
    <w:rsid w:val="00090EFA"/>
    <w:rsid w:val="00091EC7"/>
    <w:rsid w:val="00092319"/>
    <w:rsid w:val="00092325"/>
    <w:rsid w:val="000925F2"/>
    <w:rsid w:val="000949F5"/>
    <w:rsid w:val="00094F19"/>
    <w:rsid w:val="000953A2"/>
    <w:rsid w:val="00095C84"/>
    <w:rsid w:val="00096526"/>
    <w:rsid w:val="00096576"/>
    <w:rsid w:val="000967A0"/>
    <w:rsid w:val="00096DC7"/>
    <w:rsid w:val="000975DC"/>
    <w:rsid w:val="000A04C5"/>
    <w:rsid w:val="000A06B8"/>
    <w:rsid w:val="000A0A5D"/>
    <w:rsid w:val="000A1600"/>
    <w:rsid w:val="000A1A25"/>
    <w:rsid w:val="000A1D0B"/>
    <w:rsid w:val="000A29E5"/>
    <w:rsid w:val="000A35A5"/>
    <w:rsid w:val="000A3908"/>
    <w:rsid w:val="000A45DB"/>
    <w:rsid w:val="000A4DE9"/>
    <w:rsid w:val="000A4E82"/>
    <w:rsid w:val="000A55A0"/>
    <w:rsid w:val="000A5644"/>
    <w:rsid w:val="000A7132"/>
    <w:rsid w:val="000A76FA"/>
    <w:rsid w:val="000A788F"/>
    <w:rsid w:val="000A79E2"/>
    <w:rsid w:val="000A7E14"/>
    <w:rsid w:val="000B017A"/>
    <w:rsid w:val="000B04FA"/>
    <w:rsid w:val="000B16EC"/>
    <w:rsid w:val="000B172B"/>
    <w:rsid w:val="000B17B3"/>
    <w:rsid w:val="000B29ED"/>
    <w:rsid w:val="000B3246"/>
    <w:rsid w:val="000B39FA"/>
    <w:rsid w:val="000B3C9A"/>
    <w:rsid w:val="000B3E5C"/>
    <w:rsid w:val="000B4CDE"/>
    <w:rsid w:val="000B61F7"/>
    <w:rsid w:val="000B624F"/>
    <w:rsid w:val="000B627C"/>
    <w:rsid w:val="000B695C"/>
    <w:rsid w:val="000B69A6"/>
    <w:rsid w:val="000B6A25"/>
    <w:rsid w:val="000B740C"/>
    <w:rsid w:val="000B79BD"/>
    <w:rsid w:val="000C0C89"/>
    <w:rsid w:val="000C1569"/>
    <w:rsid w:val="000C2150"/>
    <w:rsid w:val="000C294F"/>
    <w:rsid w:val="000C3105"/>
    <w:rsid w:val="000C34A4"/>
    <w:rsid w:val="000C449E"/>
    <w:rsid w:val="000C4E9D"/>
    <w:rsid w:val="000C57B0"/>
    <w:rsid w:val="000C5CC5"/>
    <w:rsid w:val="000C6C66"/>
    <w:rsid w:val="000C7AEF"/>
    <w:rsid w:val="000C7AF2"/>
    <w:rsid w:val="000C7D53"/>
    <w:rsid w:val="000D1877"/>
    <w:rsid w:val="000D1A0B"/>
    <w:rsid w:val="000D1D28"/>
    <w:rsid w:val="000D1FED"/>
    <w:rsid w:val="000D2043"/>
    <w:rsid w:val="000D25CD"/>
    <w:rsid w:val="000D2B1C"/>
    <w:rsid w:val="000D2F32"/>
    <w:rsid w:val="000D41A4"/>
    <w:rsid w:val="000D58B2"/>
    <w:rsid w:val="000D5C08"/>
    <w:rsid w:val="000D6528"/>
    <w:rsid w:val="000D653A"/>
    <w:rsid w:val="000D7AA6"/>
    <w:rsid w:val="000D7B18"/>
    <w:rsid w:val="000D7F78"/>
    <w:rsid w:val="000E21A2"/>
    <w:rsid w:val="000E2A2E"/>
    <w:rsid w:val="000E2DCE"/>
    <w:rsid w:val="000E2EB4"/>
    <w:rsid w:val="000E34A5"/>
    <w:rsid w:val="000E45C5"/>
    <w:rsid w:val="000E54C3"/>
    <w:rsid w:val="000E68E1"/>
    <w:rsid w:val="000E6C37"/>
    <w:rsid w:val="000E6FC3"/>
    <w:rsid w:val="000E7F62"/>
    <w:rsid w:val="000F0C77"/>
    <w:rsid w:val="000F103D"/>
    <w:rsid w:val="000F15F7"/>
    <w:rsid w:val="000F4765"/>
    <w:rsid w:val="000F500E"/>
    <w:rsid w:val="000F568B"/>
    <w:rsid w:val="000F5BEE"/>
    <w:rsid w:val="000F680F"/>
    <w:rsid w:val="00100A08"/>
    <w:rsid w:val="00100B15"/>
    <w:rsid w:val="00102024"/>
    <w:rsid w:val="00102FDA"/>
    <w:rsid w:val="00103B5F"/>
    <w:rsid w:val="00103C46"/>
    <w:rsid w:val="00104C71"/>
    <w:rsid w:val="00104FF8"/>
    <w:rsid w:val="0010527A"/>
    <w:rsid w:val="001052F3"/>
    <w:rsid w:val="00106B0A"/>
    <w:rsid w:val="00106E47"/>
    <w:rsid w:val="001106E7"/>
    <w:rsid w:val="00110ADD"/>
    <w:rsid w:val="00110DDB"/>
    <w:rsid w:val="001124F8"/>
    <w:rsid w:val="001125A4"/>
    <w:rsid w:val="00112797"/>
    <w:rsid w:val="00112947"/>
    <w:rsid w:val="001131D9"/>
    <w:rsid w:val="001131E5"/>
    <w:rsid w:val="001132C8"/>
    <w:rsid w:val="0011356C"/>
    <w:rsid w:val="00113B7A"/>
    <w:rsid w:val="00113BC2"/>
    <w:rsid w:val="00113BF9"/>
    <w:rsid w:val="00115B49"/>
    <w:rsid w:val="00115D31"/>
    <w:rsid w:val="00116421"/>
    <w:rsid w:val="00116600"/>
    <w:rsid w:val="00116E29"/>
    <w:rsid w:val="001175FD"/>
    <w:rsid w:val="00117E65"/>
    <w:rsid w:val="00121C49"/>
    <w:rsid w:val="001222F6"/>
    <w:rsid w:val="001228A0"/>
    <w:rsid w:val="001247EE"/>
    <w:rsid w:val="0012681F"/>
    <w:rsid w:val="0012714B"/>
    <w:rsid w:val="001276BB"/>
    <w:rsid w:val="00127BAC"/>
    <w:rsid w:val="00130A6B"/>
    <w:rsid w:val="001310F7"/>
    <w:rsid w:val="00132F2B"/>
    <w:rsid w:val="00134657"/>
    <w:rsid w:val="00134BB5"/>
    <w:rsid w:val="00135CC8"/>
    <w:rsid w:val="0013670C"/>
    <w:rsid w:val="00136AD9"/>
    <w:rsid w:val="00136FA2"/>
    <w:rsid w:val="001401BE"/>
    <w:rsid w:val="0014041F"/>
    <w:rsid w:val="00140CF8"/>
    <w:rsid w:val="00140D5F"/>
    <w:rsid w:val="00140E19"/>
    <w:rsid w:val="00141231"/>
    <w:rsid w:val="00141821"/>
    <w:rsid w:val="00142968"/>
    <w:rsid w:val="00142C3A"/>
    <w:rsid w:val="00142CD6"/>
    <w:rsid w:val="00142F77"/>
    <w:rsid w:val="001437DC"/>
    <w:rsid w:val="00143986"/>
    <w:rsid w:val="00143B91"/>
    <w:rsid w:val="00143C4A"/>
    <w:rsid w:val="001449AF"/>
    <w:rsid w:val="00144C33"/>
    <w:rsid w:val="00146AAD"/>
    <w:rsid w:val="001470EF"/>
    <w:rsid w:val="00147D30"/>
    <w:rsid w:val="001504F7"/>
    <w:rsid w:val="00150839"/>
    <w:rsid w:val="00150CC6"/>
    <w:rsid w:val="00151A29"/>
    <w:rsid w:val="001535E7"/>
    <w:rsid w:val="00153B36"/>
    <w:rsid w:val="0015537E"/>
    <w:rsid w:val="00155474"/>
    <w:rsid w:val="00155A61"/>
    <w:rsid w:val="00155C0B"/>
    <w:rsid w:val="0015643B"/>
    <w:rsid w:val="00160D82"/>
    <w:rsid w:val="00161C3B"/>
    <w:rsid w:val="00162666"/>
    <w:rsid w:val="00162AE5"/>
    <w:rsid w:val="001637B1"/>
    <w:rsid w:val="00164076"/>
    <w:rsid w:val="00165387"/>
    <w:rsid w:val="001653C9"/>
    <w:rsid w:val="00165CC6"/>
    <w:rsid w:val="001668DC"/>
    <w:rsid w:val="0016735A"/>
    <w:rsid w:val="0016779E"/>
    <w:rsid w:val="0017086C"/>
    <w:rsid w:val="00171605"/>
    <w:rsid w:val="00171C1E"/>
    <w:rsid w:val="0017232B"/>
    <w:rsid w:val="0017272F"/>
    <w:rsid w:val="00173A61"/>
    <w:rsid w:val="00173EC1"/>
    <w:rsid w:val="0017496F"/>
    <w:rsid w:val="00174E11"/>
    <w:rsid w:val="00175339"/>
    <w:rsid w:val="00176726"/>
    <w:rsid w:val="00176B65"/>
    <w:rsid w:val="00176F73"/>
    <w:rsid w:val="00180287"/>
    <w:rsid w:val="0018164E"/>
    <w:rsid w:val="00181FF7"/>
    <w:rsid w:val="001830F2"/>
    <w:rsid w:val="0018313A"/>
    <w:rsid w:val="001831EB"/>
    <w:rsid w:val="0018333B"/>
    <w:rsid w:val="001834AC"/>
    <w:rsid w:val="001835F0"/>
    <w:rsid w:val="00183B14"/>
    <w:rsid w:val="00185DDC"/>
    <w:rsid w:val="0018620E"/>
    <w:rsid w:val="001862E9"/>
    <w:rsid w:val="001865EA"/>
    <w:rsid w:val="00186802"/>
    <w:rsid w:val="00186A04"/>
    <w:rsid w:val="00187064"/>
    <w:rsid w:val="00187C38"/>
    <w:rsid w:val="001901CF"/>
    <w:rsid w:val="001904DE"/>
    <w:rsid w:val="00190820"/>
    <w:rsid w:val="001908A0"/>
    <w:rsid w:val="00191B71"/>
    <w:rsid w:val="00191D0D"/>
    <w:rsid w:val="00191FB6"/>
    <w:rsid w:val="001923B6"/>
    <w:rsid w:val="00192698"/>
    <w:rsid w:val="00192F01"/>
    <w:rsid w:val="001932D4"/>
    <w:rsid w:val="001935A1"/>
    <w:rsid w:val="0019407E"/>
    <w:rsid w:val="001946C7"/>
    <w:rsid w:val="001946FB"/>
    <w:rsid w:val="00194E1B"/>
    <w:rsid w:val="001951E9"/>
    <w:rsid w:val="00196BC5"/>
    <w:rsid w:val="001A068E"/>
    <w:rsid w:val="001A0F6E"/>
    <w:rsid w:val="001A11BB"/>
    <w:rsid w:val="001A162E"/>
    <w:rsid w:val="001A1A40"/>
    <w:rsid w:val="001A1FD1"/>
    <w:rsid w:val="001A2988"/>
    <w:rsid w:val="001A2D99"/>
    <w:rsid w:val="001A40C7"/>
    <w:rsid w:val="001A4A00"/>
    <w:rsid w:val="001A531F"/>
    <w:rsid w:val="001A6121"/>
    <w:rsid w:val="001A62D4"/>
    <w:rsid w:val="001A62EF"/>
    <w:rsid w:val="001A6792"/>
    <w:rsid w:val="001A6A68"/>
    <w:rsid w:val="001A70F6"/>
    <w:rsid w:val="001B01F2"/>
    <w:rsid w:val="001B0896"/>
    <w:rsid w:val="001B122C"/>
    <w:rsid w:val="001B184D"/>
    <w:rsid w:val="001B27E4"/>
    <w:rsid w:val="001B31AF"/>
    <w:rsid w:val="001B4029"/>
    <w:rsid w:val="001B6037"/>
    <w:rsid w:val="001B68FE"/>
    <w:rsid w:val="001B70E6"/>
    <w:rsid w:val="001B7489"/>
    <w:rsid w:val="001B7650"/>
    <w:rsid w:val="001C05E8"/>
    <w:rsid w:val="001C0C97"/>
    <w:rsid w:val="001C1496"/>
    <w:rsid w:val="001C17C9"/>
    <w:rsid w:val="001C1D12"/>
    <w:rsid w:val="001C2145"/>
    <w:rsid w:val="001C2550"/>
    <w:rsid w:val="001C2E37"/>
    <w:rsid w:val="001C3079"/>
    <w:rsid w:val="001C447F"/>
    <w:rsid w:val="001C5A0B"/>
    <w:rsid w:val="001C5B15"/>
    <w:rsid w:val="001C64EF"/>
    <w:rsid w:val="001D03DC"/>
    <w:rsid w:val="001D193D"/>
    <w:rsid w:val="001D1FE7"/>
    <w:rsid w:val="001D2050"/>
    <w:rsid w:val="001D3509"/>
    <w:rsid w:val="001D40DF"/>
    <w:rsid w:val="001D41E1"/>
    <w:rsid w:val="001D5FBC"/>
    <w:rsid w:val="001D6A98"/>
    <w:rsid w:val="001D6DBE"/>
    <w:rsid w:val="001E0058"/>
    <w:rsid w:val="001E0B79"/>
    <w:rsid w:val="001E0CEB"/>
    <w:rsid w:val="001E0E67"/>
    <w:rsid w:val="001E118E"/>
    <w:rsid w:val="001E127A"/>
    <w:rsid w:val="001E1FB3"/>
    <w:rsid w:val="001E2CA2"/>
    <w:rsid w:val="001E33D4"/>
    <w:rsid w:val="001E39AD"/>
    <w:rsid w:val="001E3D49"/>
    <w:rsid w:val="001E5972"/>
    <w:rsid w:val="001E5AF0"/>
    <w:rsid w:val="001E64D1"/>
    <w:rsid w:val="001E66FA"/>
    <w:rsid w:val="001E7518"/>
    <w:rsid w:val="001E77C3"/>
    <w:rsid w:val="001F01F9"/>
    <w:rsid w:val="001F0ABA"/>
    <w:rsid w:val="001F0C1C"/>
    <w:rsid w:val="001F157E"/>
    <w:rsid w:val="001F17D6"/>
    <w:rsid w:val="001F1897"/>
    <w:rsid w:val="001F21A7"/>
    <w:rsid w:val="001F293D"/>
    <w:rsid w:val="001F32A9"/>
    <w:rsid w:val="001F34AF"/>
    <w:rsid w:val="001F40DB"/>
    <w:rsid w:val="001F4FD7"/>
    <w:rsid w:val="001F5945"/>
    <w:rsid w:val="001F657E"/>
    <w:rsid w:val="001F7045"/>
    <w:rsid w:val="001F737B"/>
    <w:rsid w:val="001F7532"/>
    <w:rsid w:val="001F7CA9"/>
    <w:rsid w:val="002004A3"/>
    <w:rsid w:val="00201055"/>
    <w:rsid w:val="00201148"/>
    <w:rsid w:val="002018E4"/>
    <w:rsid w:val="00202259"/>
    <w:rsid w:val="00203100"/>
    <w:rsid w:val="0020410E"/>
    <w:rsid w:val="00204F84"/>
    <w:rsid w:val="002050D5"/>
    <w:rsid w:val="002052D6"/>
    <w:rsid w:val="00205FB2"/>
    <w:rsid w:val="00206E6E"/>
    <w:rsid w:val="002077AC"/>
    <w:rsid w:val="00207880"/>
    <w:rsid w:val="002107A4"/>
    <w:rsid w:val="00210C83"/>
    <w:rsid w:val="002125C6"/>
    <w:rsid w:val="00212FF3"/>
    <w:rsid w:val="00213766"/>
    <w:rsid w:val="00214303"/>
    <w:rsid w:val="0021676B"/>
    <w:rsid w:val="00216DC9"/>
    <w:rsid w:val="002205F5"/>
    <w:rsid w:val="002206C6"/>
    <w:rsid w:val="002209BC"/>
    <w:rsid w:val="00221EFA"/>
    <w:rsid w:val="0022303F"/>
    <w:rsid w:val="0022395B"/>
    <w:rsid w:val="00224D00"/>
    <w:rsid w:val="002250B0"/>
    <w:rsid w:val="0022591B"/>
    <w:rsid w:val="00225BE3"/>
    <w:rsid w:val="0022604F"/>
    <w:rsid w:val="00226B89"/>
    <w:rsid w:val="00230B9A"/>
    <w:rsid w:val="00232025"/>
    <w:rsid w:val="00232930"/>
    <w:rsid w:val="002344D4"/>
    <w:rsid w:val="00235491"/>
    <w:rsid w:val="00235579"/>
    <w:rsid w:val="00235DDD"/>
    <w:rsid w:val="00235E2E"/>
    <w:rsid w:val="00236F0D"/>
    <w:rsid w:val="00237752"/>
    <w:rsid w:val="00237D5C"/>
    <w:rsid w:val="00242428"/>
    <w:rsid w:val="002439F7"/>
    <w:rsid w:val="00243CCA"/>
    <w:rsid w:val="00243DC8"/>
    <w:rsid w:val="00244C07"/>
    <w:rsid w:val="002450C5"/>
    <w:rsid w:val="00245AC9"/>
    <w:rsid w:val="00245FF6"/>
    <w:rsid w:val="002477D9"/>
    <w:rsid w:val="002502BA"/>
    <w:rsid w:val="00252C0A"/>
    <w:rsid w:val="00253714"/>
    <w:rsid w:val="002553CF"/>
    <w:rsid w:val="00255929"/>
    <w:rsid w:val="00255B1B"/>
    <w:rsid w:val="00255BC5"/>
    <w:rsid w:val="00255F14"/>
    <w:rsid w:val="0025608B"/>
    <w:rsid w:val="00261C26"/>
    <w:rsid w:val="00262002"/>
    <w:rsid w:val="0026226C"/>
    <w:rsid w:val="002631C2"/>
    <w:rsid w:val="00263458"/>
    <w:rsid w:val="002639E1"/>
    <w:rsid w:val="00263A82"/>
    <w:rsid w:val="00263C07"/>
    <w:rsid w:val="00265195"/>
    <w:rsid w:val="0026531D"/>
    <w:rsid w:val="00265A48"/>
    <w:rsid w:val="0026661F"/>
    <w:rsid w:val="0026698B"/>
    <w:rsid w:val="00267262"/>
    <w:rsid w:val="00267701"/>
    <w:rsid w:val="002706EE"/>
    <w:rsid w:val="00270895"/>
    <w:rsid w:val="00270E70"/>
    <w:rsid w:val="00272B6A"/>
    <w:rsid w:val="002730D6"/>
    <w:rsid w:val="00273907"/>
    <w:rsid w:val="00273A97"/>
    <w:rsid w:val="00273DD7"/>
    <w:rsid w:val="00274255"/>
    <w:rsid w:val="0027427B"/>
    <w:rsid w:val="002747C5"/>
    <w:rsid w:val="002761D3"/>
    <w:rsid w:val="002763CC"/>
    <w:rsid w:val="002778B4"/>
    <w:rsid w:val="00281B1D"/>
    <w:rsid w:val="00281C24"/>
    <w:rsid w:val="00281FE3"/>
    <w:rsid w:val="00282EF2"/>
    <w:rsid w:val="00282FFB"/>
    <w:rsid w:val="00283CB0"/>
    <w:rsid w:val="00284123"/>
    <w:rsid w:val="002841E6"/>
    <w:rsid w:val="002841EB"/>
    <w:rsid w:val="00284821"/>
    <w:rsid w:val="00284ECB"/>
    <w:rsid w:val="00285474"/>
    <w:rsid w:val="00285BCE"/>
    <w:rsid w:val="00285C1A"/>
    <w:rsid w:val="00286651"/>
    <w:rsid w:val="00286BD6"/>
    <w:rsid w:val="00286D44"/>
    <w:rsid w:val="00287057"/>
    <w:rsid w:val="00287E2E"/>
    <w:rsid w:val="00290702"/>
    <w:rsid w:val="002908B9"/>
    <w:rsid w:val="00290D93"/>
    <w:rsid w:val="00290E6D"/>
    <w:rsid w:val="0029164C"/>
    <w:rsid w:val="00292B53"/>
    <w:rsid w:val="002936A5"/>
    <w:rsid w:val="00293B58"/>
    <w:rsid w:val="002940A8"/>
    <w:rsid w:val="0029423A"/>
    <w:rsid w:val="00294D85"/>
    <w:rsid w:val="002950DB"/>
    <w:rsid w:val="00295AAF"/>
    <w:rsid w:val="00296298"/>
    <w:rsid w:val="0029673E"/>
    <w:rsid w:val="00297B52"/>
    <w:rsid w:val="00297D30"/>
    <w:rsid w:val="002A01CF"/>
    <w:rsid w:val="002A0909"/>
    <w:rsid w:val="002A0B55"/>
    <w:rsid w:val="002A0CA6"/>
    <w:rsid w:val="002A0F2E"/>
    <w:rsid w:val="002A0FFF"/>
    <w:rsid w:val="002A26BD"/>
    <w:rsid w:val="002A3103"/>
    <w:rsid w:val="002A50E4"/>
    <w:rsid w:val="002A5C7C"/>
    <w:rsid w:val="002A60EA"/>
    <w:rsid w:val="002A7018"/>
    <w:rsid w:val="002A7C4F"/>
    <w:rsid w:val="002A7F5E"/>
    <w:rsid w:val="002B0324"/>
    <w:rsid w:val="002B0660"/>
    <w:rsid w:val="002B0EC8"/>
    <w:rsid w:val="002B0FFA"/>
    <w:rsid w:val="002B2222"/>
    <w:rsid w:val="002B2817"/>
    <w:rsid w:val="002B2990"/>
    <w:rsid w:val="002B307C"/>
    <w:rsid w:val="002B34F2"/>
    <w:rsid w:val="002B3CA7"/>
    <w:rsid w:val="002B408B"/>
    <w:rsid w:val="002B505C"/>
    <w:rsid w:val="002B61F1"/>
    <w:rsid w:val="002B68EB"/>
    <w:rsid w:val="002B6974"/>
    <w:rsid w:val="002B69DA"/>
    <w:rsid w:val="002B6E46"/>
    <w:rsid w:val="002B73F2"/>
    <w:rsid w:val="002B7967"/>
    <w:rsid w:val="002C0FFD"/>
    <w:rsid w:val="002C1075"/>
    <w:rsid w:val="002C1763"/>
    <w:rsid w:val="002C1B69"/>
    <w:rsid w:val="002C2D6B"/>
    <w:rsid w:val="002C31F7"/>
    <w:rsid w:val="002C3503"/>
    <w:rsid w:val="002C53EE"/>
    <w:rsid w:val="002C5C2A"/>
    <w:rsid w:val="002C7A44"/>
    <w:rsid w:val="002C7EB3"/>
    <w:rsid w:val="002D06BA"/>
    <w:rsid w:val="002D1142"/>
    <w:rsid w:val="002D119B"/>
    <w:rsid w:val="002D1C49"/>
    <w:rsid w:val="002D208A"/>
    <w:rsid w:val="002D2918"/>
    <w:rsid w:val="002D2C61"/>
    <w:rsid w:val="002D3DB7"/>
    <w:rsid w:val="002D40C5"/>
    <w:rsid w:val="002D487E"/>
    <w:rsid w:val="002D5463"/>
    <w:rsid w:val="002D6876"/>
    <w:rsid w:val="002D73DE"/>
    <w:rsid w:val="002D77FF"/>
    <w:rsid w:val="002D7C75"/>
    <w:rsid w:val="002E15CA"/>
    <w:rsid w:val="002E1C71"/>
    <w:rsid w:val="002E1D69"/>
    <w:rsid w:val="002E20A3"/>
    <w:rsid w:val="002E232B"/>
    <w:rsid w:val="002E2B21"/>
    <w:rsid w:val="002E2CA6"/>
    <w:rsid w:val="002E2D98"/>
    <w:rsid w:val="002E3B6D"/>
    <w:rsid w:val="002E5AC3"/>
    <w:rsid w:val="002E5C97"/>
    <w:rsid w:val="002E6210"/>
    <w:rsid w:val="002E6E3A"/>
    <w:rsid w:val="002E775B"/>
    <w:rsid w:val="002E79C9"/>
    <w:rsid w:val="002E7B13"/>
    <w:rsid w:val="002E7BCA"/>
    <w:rsid w:val="002F074B"/>
    <w:rsid w:val="002F07E3"/>
    <w:rsid w:val="002F0936"/>
    <w:rsid w:val="002F36A9"/>
    <w:rsid w:val="002F6218"/>
    <w:rsid w:val="002F713F"/>
    <w:rsid w:val="002F77F8"/>
    <w:rsid w:val="002F7895"/>
    <w:rsid w:val="00300417"/>
    <w:rsid w:val="00300828"/>
    <w:rsid w:val="00300A76"/>
    <w:rsid w:val="003015A8"/>
    <w:rsid w:val="00301678"/>
    <w:rsid w:val="0030169D"/>
    <w:rsid w:val="003025BE"/>
    <w:rsid w:val="00302E4A"/>
    <w:rsid w:val="00303502"/>
    <w:rsid w:val="0030379C"/>
    <w:rsid w:val="003042D1"/>
    <w:rsid w:val="0030478E"/>
    <w:rsid w:val="00305869"/>
    <w:rsid w:val="003060A3"/>
    <w:rsid w:val="00306C73"/>
    <w:rsid w:val="0030757E"/>
    <w:rsid w:val="00307663"/>
    <w:rsid w:val="00307F2B"/>
    <w:rsid w:val="003108BD"/>
    <w:rsid w:val="00310D0B"/>
    <w:rsid w:val="00311F83"/>
    <w:rsid w:val="00312075"/>
    <w:rsid w:val="0031290A"/>
    <w:rsid w:val="003139EE"/>
    <w:rsid w:val="00314CBC"/>
    <w:rsid w:val="00315AFF"/>
    <w:rsid w:val="003162E2"/>
    <w:rsid w:val="00316524"/>
    <w:rsid w:val="00317671"/>
    <w:rsid w:val="003179CE"/>
    <w:rsid w:val="00320800"/>
    <w:rsid w:val="00322537"/>
    <w:rsid w:val="00322590"/>
    <w:rsid w:val="0032562D"/>
    <w:rsid w:val="003257C4"/>
    <w:rsid w:val="00325AC7"/>
    <w:rsid w:val="0032619F"/>
    <w:rsid w:val="00326667"/>
    <w:rsid w:val="00327D31"/>
    <w:rsid w:val="0033017A"/>
    <w:rsid w:val="00330C73"/>
    <w:rsid w:val="003322F9"/>
    <w:rsid w:val="00332472"/>
    <w:rsid w:val="00334B73"/>
    <w:rsid w:val="00334F8A"/>
    <w:rsid w:val="0033523F"/>
    <w:rsid w:val="003352EF"/>
    <w:rsid w:val="0033536F"/>
    <w:rsid w:val="00335A17"/>
    <w:rsid w:val="003360DA"/>
    <w:rsid w:val="00336A3B"/>
    <w:rsid w:val="003404FD"/>
    <w:rsid w:val="003405A4"/>
    <w:rsid w:val="00340755"/>
    <w:rsid w:val="00341014"/>
    <w:rsid w:val="00341B93"/>
    <w:rsid w:val="00343D6B"/>
    <w:rsid w:val="00343DC7"/>
    <w:rsid w:val="003440DA"/>
    <w:rsid w:val="003443E3"/>
    <w:rsid w:val="00346461"/>
    <w:rsid w:val="00346B42"/>
    <w:rsid w:val="00346C7B"/>
    <w:rsid w:val="0034748F"/>
    <w:rsid w:val="0035014A"/>
    <w:rsid w:val="00350B22"/>
    <w:rsid w:val="00350B9B"/>
    <w:rsid w:val="00354207"/>
    <w:rsid w:val="0035493F"/>
    <w:rsid w:val="00354CF2"/>
    <w:rsid w:val="00354D24"/>
    <w:rsid w:val="00355BE3"/>
    <w:rsid w:val="00356A63"/>
    <w:rsid w:val="00356D33"/>
    <w:rsid w:val="0036049D"/>
    <w:rsid w:val="003609E6"/>
    <w:rsid w:val="00361204"/>
    <w:rsid w:val="00361FCC"/>
    <w:rsid w:val="00362C90"/>
    <w:rsid w:val="00363248"/>
    <w:rsid w:val="00364CCC"/>
    <w:rsid w:val="00366006"/>
    <w:rsid w:val="0036652E"/>
    <w:rsid w:val="00366BBB"/>
    <w:rsid w:val="00367401"/>
    <w:rsid w:val="00367BB7"/>
    <w:rsid w:val="00367E83"/>
    <w:rsid w:val="00370042"/>
    <w:rsid w:val="0037046F"/>
    <w:rsid w:val="00370A02"/>
    <w:rsid w:val="00370D27"/>
    <w:rsid w:val="003718B4"/>
    <w:rsid w:val="00371D75"/>
    <w:rsid w:val="003724FE"/>
    <w:rsid w:val="003727AC"/>
    <w:rsid w:val="003740AA"/>
    <w:rsid w:val="003767F2"/>
    <w:rsid w:val="003769BB"/>
    <w:rsid w:val="00376C1D"/>
    <w:rsid w:val="00377175"/>
    <w:rsid w:val="003775FF"/>
    <w:rsid w:val="003779F3"/>
    <w:rsid w:val="00377A99"/>
    <w:rsid w:val="00377D16"/>
    <w:rsid w:val="003801A7"/>
    <w:rsid w:val="003816FA"/>
    <w:rsid w:val="00381BA9"/>
    <w:rsid w:val="00381DFA"/>
    <w:rsid w:val="00381F49"/>
    <w:rsid w:val="00381FFB"/>
    <w:rsid w:val="00382D1B"/>
    <w:rsid w:val="00383A0A"/>
    <w:rsid w:val="003854F7"/>
    <w:rsid w:val="00386B36"/>
    <w:rsid w:val="00387478"/>
    <w:rsid w:val="00390C64"/>
    <w:rsid w:val="00391582"/>
    <w:rsid w:val="00392498"/>
    <w:rsid w:val="00392B1A"/>
    <w:rsid w:val="00392D54"/>
    <w:rsid w:val="00392E94"/>
    <w:rsid w:val="003937BD"/>
    <w:rsid w:val="00393ABF"/>
    <w:rsid w:val="003942AC"/>
    <w:rsid w:val="003943A0"/>
    <w:rsid w:val="003965DD"/>
    <w:rsid w:val="003966B0"/>
    <w:rsid w:val="0039765B"/>
    <w:rsid w:val="003A0534"/>
    <w:rsid w:val="003A0BD0"/>
    <w:rsid w:val="003A25FC"/>
    <w:rsid w:val="003A3E34"/>
    <w:rsid w:val="003A47AD"/>
    <w:rsid w:val="003A4999"/>
    <w:rsid w:val="003A56E0"/>
    <w:rsid w:val="003A581B"/>
    <w:rsid w:val="003A7412"/>
    <w:rsid w:val="003A7971"/>
    <w:rsid w:val="003B0DEC"/>
    <w:rsid w:val="003B0F7F"/>
    <w:rsid w:val="003B101C"/>
    <w:rsid w:val="003B1404"/>
    <w:rsid w:val="003B16FC"/>
    <w:rsid w:val="003B215F"/>
    <w:rsid w:val="003B37F0"/>
    <w:rsid w:val="003B4581"/>
    <w:rsid w:val="003B4CCB"/>
    <w:rsid w:val="003B5160"/>
    <w:rsid w:val="003B69AC"/>
    <w:rsid w:val="003B72DC"/>
    <w:rsid w:val="003B74D9"/>
    <w:rsid w:val="003C00DC"/>
    <w:rsid w:val="003C21D0"/>
    <w:rsid w:val="003C39B6"/>
    <w:rsid w:val="003C3A69"/>
    <w:rsid w:val="003C3DC1"/>
    <w:rsid w:val="003C4E3A"/>
    <w:rsid w:val="003C4EA0"/>
    <w:rsid w:val="003C5321"/>
    <w:rsid w:val="003C5609"/>
    <w:rsid w:val="003C5E31"/>
    <w:rsid w:val="003C625A"/>
    <w:rsid w:val="003C76EE"/>
    <w:rsid w:val="003C7C2B"/>
    <w:rsid w:val="003C7C4B"/>
    <w:rsid w:val="003C7C6A"/>
    <w:rsid w:val="003D0E12"/>
    <w:rsid w:val="003D1197"/>
    <w:rsid w:val="003D11D6"/>
    <w:rsid w:val="003D3758"/>
    <w:rsid w:val="003D3807"/>
    <w:rsid w:val="003D49EB"/>
    <w:rsid w:val="003D4A11"/>
    <w:rsid w:val="003D629F"/>
    <w:rsid w:val="003D6C77"/>
    <w:rsid w:val="003D73ED"/>
    <w:rsid w:val="003D7C5C"/>
    <w:rsid w:val="003E017D"/>
    <w:rsid w:val="003E0965"/>
    <w:rsid w:val="003E0AC7"/>
    <w:rsid w:val="003E2B66"/>
    <w:rsid w:val="003E4208"/>
    <w:rsid w:val="003E424B"/>
    <w:rsid w:val="003E4369"/>
    <w:rsid w:val="003E542C"/>
    <w:rsid w:val="003E5593"/>
    <w:rsid w:val="003E5988"/>
    <w:rsid w:val="003E6283"/>
    <w:rsid w:val="003E662B"/>
    <w:rsid w:val="003E6A85"/>
    <w:rsid w:val="003E7A53"/>
    <w:rsid w:val="003F06EC"/>
    <w:rsid w:val="003F1E21"/>
    <w:rsid w:val="003F2122"/>
    <w:rsid w:val="003F291C"/>
    <w:rsid w:val="003F326F"/>
    <w:rsid w:val="003F3B62"/>
    <w:rsid w:val="003F41E1"/>
    <w:rsid w:val="003F66C0"/>
    <w:rsid w:val="003F722F"/>
    <w:rsid w:val="003F7A7D"/>
    <w:rsid w:val="00400E4B"/>
    <w:rsid w:val="00400E58"/>
    <w:rsid w:val="0040180C"/>
    <w:rsid w:val="004019BD"/>
    <w:rsid w:val="00402AEB"/>
    <w:rsid w:val="00402B07"/>
    <w:rsid w:val="00403629"/>
    <w:rsid w:val="00404466"/>
    <w:rsid w:val="00404B54"/>
    <w:rsid w:val="00404B6A"/>
    <w:rsid w:val="00405190"/>
    <w:rsid w:val="00405D1A"/>
    <w:rsid w:val="00406066"/>
    <w:rsid w:val="00406278"/>
    <w:rsid w:val="00407C2C"/>
    <w:rsid w:val="00411701"/>
    <w:rsid w:val="0041234C"/>
    <w:rsid w:val="0041255A"/>
    <w:rsid w:val="004145A1"/>
    <w:rsid w:val="00414B2A"/>
    <w:rsid w:val="004165B0"/>
    <w:rsid w:val="00421097"/>
    <w:rsid w:val="004230C4"/>
    <w:rsid w:val="004240D1"/>
    <w:rsid w:val="00426469"/>
    <w:rsid w:val="0042656F"/>
    <w:rsid w:val="004267E3"/>
    <w:rsid w:val="00427B38"/>
    <w:rsid w:val="00427C35"/>
    <w:rsid w:val="00430466"/>
    <w:rsid w:val="004305D0"/>
    <w:rsid w:val="00431725"/>
    <w:rsid w:val="00431D97"/>
    <w:rsid w:val="00432708"/>
    <w:rsid w:val="004331D6"/>
    <w:rsid w:val="004340DC"/>
    <w:rsid w:val="00434D7D"/>
    <w:rsid w:val="00435A69"/>
    <w:rsid w:val="00436546"/>
    <w:rsid w:val="00436A74"/>
    <w:rsid w:val="004374AC"/>
    <w:rsid w:val="004429D4"/>
    <w:rsid w:val="00442D6F"/>
    <w:rsid w:val="00443BB2"/>
    <w:rsid w:val="00444802"/>
    <w:rsid w:val="00445C18"/>
    <w:rsid w:val="00445D58"/>
    <w:rsid w:val="0044639B"/>
    <w:rsid w:val="00446439"/>
    <w:rsid w:val="00450826"/>
    <w:rsid w:val="00450E65"/>
    <w:rsid w:val="0045122D"/>
    <w:rsid w:val="0045176B"/>
    <w:rsid w:val="00452105"/>
    <w:rsid w:val="0045277B"/>
    <w:rsid w:val="00452F3B"/>
    <w:rsid w:val="0045381D"/>
    <w:rsid w:val="004538FB"/>
    <w:rsid w:val="00453978"/>
    <w:rsid w:val="00453CB6"/>
    <w:rsid w:val="00454548"/>
    <w:rsid w:val="00454F31"/>
    <w:rsid w:val="00456308"/>
    <w:rsid w:val="00457A10"/>
    <w:rsid w:val="00460A4C"/>
    <w:rsid w:val="00461352"/>
    <w:rsid w:val="00461D72"/>
    <w:rsid w:val="00462619"/>
    <w:rsid w:val="00462909"/>
    <w:rsid w:val="004629D4"/>
    <w:rsid w:val="00462FAB"/>
    <w:rsid w:val="0046395A"/>
    <w:rsid w:val="004648F6"/>
    <w:rsid w:val="00464AD8"/>
    <w:rsid w:val="0046553B"/>
    <w:rsid w:val="00465CFA"/>
    <w:rsid w:val="00466C28"/>
    <w:rsid w:val="00470187"/>
    <w:rsid w:val="00470F47"/>
    <w:rsid w:val="004728D4"/>
    <w:rsid w:val="00472DBD"/>
    <w:rsid w:val="00472F2A"/>
    <w:rsid w:val="004731F0"/>
    <w:rsid w:val="00474633"/>
    <w:rsid w:val="00475007"/>
    <w:rsid w:val="00475EA0"/>
    <w:rsid w:val="004760FA"/>
    <w:rsid w:val="00476C90"/>
    <w:rsid w:val="00480AD1"/>
    <w:rsid w:val="00480B04"/>
    <w:rsid w:val="00480D79"/>
    <w:rsid w:val="004823C5"/>
    <w:rsid w:val="00484885"/>
    <w:rsid w:val="004857D3"/>
    <w:rsid w:val="0048593A"/>
    <w:rsid w:val="00485B7F"/>
    <w:rsid w:val="004868A6"/>
    <w:rsid w:val="00486F83"/>
    <w:rsid w:val="004876EB"/>
    <w:rsid w:val="00487925"/>
    <w:rsid w:val="00487DF3"/>
    <w:rsid w:val="0049063E"/>
    <w:rsid w:val="004908CD"/>
    <w:rsid w:val="00491175"/>
    <w:rsid w:val="00492133"/>
    <w:rsid w:val="00492F7A"/>
    <w:rsid w:val="0049336B"/>
    <w:rsid w:val="00493F23"/>
    <w:rsid w:val="00493F58"/>
    <w:rsid w:val="00495BB5"/>
    <w:rsid w:val="004A00C7"/>
    <w:rsid w:val="004A087F"/>
    <w:rsid w:val="004A0E09"/>
    <w:rsid w:val="004A1148"/>
    <w:rsid w:val="004A2072"/>
    <w:rsid w:val="004A2983"/>
    <w:rsid w:val="004A3F07"/>
    <w:rsid w:val="004A4318"/>
    <w:rsid w:val="004A50C3"/>
    <w:rsid w:val="004A562C"/>
    <w:rsid w:val="004A6632"/>
    <w:rsid w:val="004A6699"/>
    <w:rsid w:val="004A6F22"/>
    <w:rsid w:val="004A73DE"/>
    <w:rsid w:val="004B0500"/>
    <w:rsid w:val="004B0AFC"/>
    <w:rsid w:val="004B0C15"/>
    <w:rsid w:val="004B1DD2"/>
    <w:rsid w:val="004B2238"/>
    <w:rsid w:val="004B2389"/>
    <w:rsid w:val="004B2486"/>
    <w:rsid w:val="004B261F"/>
    <w:rsid w:val="004B2E39"/>
    <w:rsid w:val="004B3130"/>
    <w:rsid w:val="004B4A9E"/>
    <w:rsid w:val="004B5864"/>
    <w:rsid w:val="004B69D5"/>
    <w:rsid w:val="004B76F5"/>
    <w:rsid w:val="004B77CA"/>
    <w:rsid w:val="004C0039"/>
    <w:rsid w:val="004C05B9"/>
    <w:rsid w:val="004C0BD1"/>
    <w:rsid w:val="004C0DD4"/>
    <w:rsid w:val="004C170B"/>
    <w:rsid w:val="004C23DB"/>
    <w:rsid w:val="004C246E"/>
    <w:rsid w:val="004C2D7C"/>
    <w:rsid w:val="004C30FA"/>
    <w:rsid w:val="004C3102"/>
    <w:rsid w:val="004C388B"/>
    <w:rsid w:val="004C57A8"/>
    <w:rsid w:val="004C68C7"/>
    <w:rsid w:val="004D0879"/>
    <w:rsid w:val="004D1145"/>
    <w:rsid w:val="004D294C"/>
    <w:rsid w:val="004D2B94"/>
    <w:rsid w:val="004D3B5C"/>
    <w:rsid w:val="004D3B9F"/>
    <w:rsid w:val="004D3D39"/>
    <w:rsid w:val="004D5AA3"/>
    <w:rsid w:val="004D6FAC"/>
    <w:rsid w:val="004D739E"/>
    <w:rsid w:val="004E0232"/>
    <w:rsid w:val="004E0C42"/>
    <w:rsid w:val="004E1AAE"/>
    <w:rsid w:val="004E1EC2"/>
    <w:rsid w:val="004E29CB"/>
    <w:rsid w:val="004E2BF8"/>
    <w:rsid w:val="004E3593"/>
    <w:rsid w:val="004E4A24"/>
    <w:rsid w:val="004E5558"/>
    <w:rsid w:val="004E5AD3"/>
    <w:rsid w:val="004E5B87"/>
    <w:rsid w:val="004E5F51"/>
    <w:rsid w:val="004E6878"/>
    <w:rsid w:val="004E7A60"/>
    <w:rsid w:val="004E7F2E"/>
    <w:rsid w:val="004F064E"/>
    <w:rsid w:val="004F137D"/>
    <w:rsid w:val="004F2F89"/>
    <w:rsid w:val="004F31FE"/>
    <w:rsid w:val="004F35B5"/>
    <w:rsid w:val="004F3C11"/>
    <w:rsid w:val="004F3E24"/>
    <w:rsid w:val="004F3EB5"/>
    <w:rsid w:val="004F497D"/>
    <w:rsid w:val="004F53B9"/>
    <w:rsid w:val="004F68A7"/>
    <w:rsid w:val="004F7468"/>
    <w:rsid w:val="004F755D"/>
    <w:rsid w:val="004F76F7"/>
    <w:rsid w:val="005009EF"/>
    <w:rsid w:val="00500A59"/>
    <w:rsid w:val="005012AC"/>
    <w:rsid w:val="0050155F"/>
    <w:rsid w:val="005017EE"/>
    <w:rsid w:val="00501AF8"/>
    <w:rsid w:val="00501FBF"/>
    <w:rsid w:val="005020C5"/>
    <w:rsid w:val="0050279B"/>
    <w:rsid w:val="00502C56"/>
    <w:rsid w:val="00503D7A"/>
    <w:rsid w:val="00503F00"/>
    <w:rsid w:val="00504B9C"/>
    <w:rsid w:val="00505052"/>
    <w:rsid w:val="00505086"/>
    <w:rsid w:val="00505134"/>
    <w:rsid w:val="005051F3"/>
    <w:rsid w:val="005054CB"/>
    <w:rsid w:val="0050583B"/>
    <w:rsid w:val="00507639"/>
    <w:rsid w:val="00510199"/>
    <w:rsid w:val="00510B67"/>
    <w:rsid w:val="00511887"/>
    <w:rsid w:val="005118AA"/>
    <w:rsid w:val="00511A2E"/>
    <w:rsid w:val="005143F0"/>
    <w:rsid w:val="005149BC"/>
    <w:rsid w:val="00516680"/>
    <w:rsid w:val="0051756A"/>
    <w:rsid w:val="00520C9D"/>
    <w:rsid w:val="00520FD0"/>
    <w:rsid w:val="00521CA8"/>
    <w:rsid w:val="00522463"/>
    <w:rsid w:val="00522968"/>
    <w:rsid w:val="00522A28"/>
    <w:rsid w:val="00523F1F"/>
    <w:rsid w:val="00524444"/>
    <w:rsid w:val="00524526"/>
    <w:rsid w:val="00524AA9"/>
    <w:rsid w:val="005258A8"/>
    <w:rsid w:val="005265EC"/>
    <w:rsid w:val="0052772F"/>
    <w:rsid w:val="0053123A"/>
    <w:rsid w:val="0053204E"/>
    <w:rsid w:val="00532339"/>
    <w:rsid w:val="005327EC"/>
    <w:rsid w:val="0053295E"/>
    <w:rsid w:val="00532F3E"/>
    <w:rsid w:val="00532F66"/>
    <w:rsid w:val="00535AC8"/>
    <w:rsid w:val="00535F14"/>
    <w:rsid w:val="005368BD"/>
    <w:rsid w:val="0054068A"/>
    <w:rsid w:val="00540DF1"/>
    <w:rsid w:val="005416EE"/>
    <w:rsid w:val="005423EF"/>
    <w:rsid w:val="00543A21"/>
    <w:rsid w:val="00545509"/>
    <w:rsid w:val="00545721"/>
    <w:rsid w:val="005459B1"/>
    <w:rsid w:val="00546186"/>
    <w:rsid w:val="0054641F"/>
    <w:rsid w:val="00546894"/>
    <w:rsid w:val="00546EC5"/>
    <w:rsid w:val="00547AA7"/>
    <w:rsid w:val="00550121"/>
    <w:rsid w:val="005502BF"/>
    <w:rsid w:val="005509E5"/>
    <w:rsid w:val="005515D1"/>
    <w:rsid w:val="00551B6D"/>
    <w:rsid w:val="00553097"/>
    <w:rsid w:val="005559C0"/>
    <w:rsid w:val="0055665D"/>
    <w:rsid w:val="0055740B"/>
    <w:rsid w:val="005574EE"/>
    <w:rsid w:val="00557879"/>
    <w:rsid w:val="00557F9A"/>
    <w:rsid w:val="005603B4"/>
    <w:rsid w:val="00560650"/>
    <w:rsid w:val="00560809"/>
    <w:rsid w:val="00560C7F"/>
    <w:rsid w:val="00561631"/>
    <w:rsid w:val="005617CC"/>
    <w:rsid w:val="00561A1C"/>
    <w:rsid w:val="00561A6F"/>
    <w:rsid w:val="00561D64"/>
    <w:rsid w:val="00561E32"/>
    <w:rsid w:val="005624B7"/>
    <w:rsid w:val="00562C60"/>
    <w:rsid w:val="005650F3"/>
    <w:rsid w:val="00565376"/>
    <w:rsid w:val="005660B0"/>
    <w:rsid w:val="00566204"/>
    <w:rsid w:val="0056734F"/>
    <w:rsid w:val="005679DB"/>
    <w:rsid w:val="00567A5C"/>
    <w:rsid w:val="00570016"/>
    <w:rsid w:val="00570841"/>
    <w:rsid w:val="00570C08"/>
    <w:rsid w:val="00570FC9"/>
    <w:rsid w:val="00571203"/>
    <w:rsid w:val="00571968"/>
    <w:rsid w:val="00571AB6"/>
    <w:rsid w:val="00571AC2"/>
    <w:rsid w:val="005720E7"/>
    <w:rsid w:val="005721E5"/>
    <w:rsid w:val="0057311B"/>
    <w:rsid w:val="005735F5"/>
    <w:rsid w:val="00573833"/>
    <w:rsid w:val="00573F31"/>
    <w:rsid w:val="005742F4"/>
    <w:rsid w:val="00574C2B"/>
    <w:rsid w:val="00575421"/>
    <w:rsid w:val="00575C3B"/>
    <w:rsid w:val="00575D7E"/>
    <w:rsid w:val="00576F50"/>
    <w:rsid w:val="0057780A"/>
    <w:rsid w:val="0057789F"/>
    <w:rsid w:val="00580092"/>
    <w:rsid w:val="005808AA"/>
    <w:rsid w:val="00580F03"/>
    <w:rsid w:val="0058162A"/>
    <w:rsid w:val="00581A73"/>
    <w:rsid w:val="00582134"/>
    <w:rsid w:val="0058403F"/>
    <w:rsid w:val="00584424"/>
    <w:rsid w:val="005844C9"/>
    <w:rsid w:val="005849B7"/>
    <w:rsid w:val="00584B4A"/>
    <w:rsid w:val="00584FD3"/>
    <w:rsid w:val="00585406"/>
    <w:rsid w:val="005859FB"/>
    <w:rsid w:val="00587037"/>
    <w:rsid w:val="0058740E"/>
    <w:rsid w:val="00587756"/>
    <w:rsid w:val="005904DA"/>
    <w:rsid w:val="00590B4A"/>
    <w:rsid w:val="00590C9B"/>
    <w:rsid w:val="00590D20"/>
    <w:rsid w:val="00592F2A"/>
    <w:rsid w:val="00593E9A"/>
    <w:rsid w:val="00594108"/>
    <w:rsid w:val="00594AA3"/>
    <w:rsid w:val="0059522F"/>
    <w:rsid w:val="005955C9"/>
    <w:rsid w:val="0059597C"/>
    <w:rsid w:val="00595BE9"/>
    <w:rsid w:val="00595FB7"/>
    <w:rsid w:val="00596255"/>
    <w:rsid w:val="00596486"/>
    <w:rsid w:val="00596C8A"/>
    <w:rsid w:val="00596D95"/>
    <w:rsid w:val="00597D64"/>
    <w:rsid w:val="005A03CB"/>
    <w:rsid w:val="005A03E9"/>
    <w:rsid w:val="005A06FE"/>
    <w:rsid w:val="005A0FDD"/>
    <w:rsid w:val="005A1381"/>
    <w:rsid w:val="005A1958"/>
    <w:rsid w:val="005A1DE1"/>
    <w:rsid w:val="005A213D"/>
    <w:rsid w:val="005A2808"/>
    <w:rsid w:val="005A3022"/>
    <w:rsid w:val="005A3307"/>
    <w:rsid w:val="005A3616"/>
    <w:rsid w:val="005A45B8"/>
    <w:rsid w:val="005A47B6"/>
    <w:rsid w:val="005A4A60"/>
    <w:rsid w:val="005A5611"/>
    <w:rsid w:val="005A59CA"/>
    <w:rsid w:val="005A651E"/>
    <w:rsid w:val="005A6568"/>
    <w:rsid w:val="005A694D"/>
    <w:rsid w:val="005A71AF"/>
    <w:rsid w:val="005A7E28"/>
    <w:rsid w:val="005B0768"/>
    <w:rsid w:val="005B16B4"/>
    <w:rsid w:val="005B2054"/>
    <w:rsid w:val="005B2597"/>
    <w:rsid w:val="005B334F"/>
    <w:rsid w:val="005B3A4C"/>
    <w:rsid w:val="005B4025"/>
    <w:rsid w:val="005B59AA"/>
    <w:rsid w:val="005B6FA4"/>
    <w:rsid w:val="005B7224"/>
    <w:rsid w:val="005B7AB4"/>
    <w:rsid w:val="005C0D7A"/>
    <w:rsid w:val="005C10E6"/>
    <w:rsid w:val="005C15A2"/>
    <w:rsid w:val="005C2530"/>
    <w:rsid w:val="005C2B67"/>
    <w:rsid w:val="005C2CA7"/>
    <w:rsid w:val="005C401F"/>
    <w:rsid w:val="005C4E36"/>
    <w:rsid w:val="005C4EE4"/>
    <w:rsid w:val="005C540F"/>
    <w:rsid w:val="005C5B7B"/>
    <w:rsid w:val="005C7639"/>
    <w:rsid w:val="005C7E95"/>
    <w:rsid w:val="005D0C61"/>
    <w:rsid w:val="005D18CC"/>
    <w:rsid w:val="005D1D5E"/>
    <w:rsid w:val="005D1DA4"/>
    <w:rsid w:val="005D1E35"/>
    <w:rsid w:val="005D248B"/>
    <w:rsid w:val="005D41A4"/>
    <w:rsid w:val="005D4645"/>
    <w:rsid w:val="005D4CE8"/>
    <w:rsid w:val="005D527F"/>
    <w:rsid w:val="005D5594"/>
    <w:rsid w:val="005D59FD"/>
    <w:rsid w:val="005D5E53"/>
    <w:rsid w:val="005D7DA0"/>
    <w:rsid w:val="005E0DC8"/>
    <w:rsid w:val="005E1185"/>
    <w:rsid w:val="005E1D00"/>
    <w:rsid w:val="005E28A6"/>
    <w:rsid w:val="005E3696"/>
    <w:rsid w:val="005E3EBD"/>
    <w:rsid w:val="005E4DB2"/>
    <w:rsid w:val="005E5085"/>
    <w:rsid w:val="005E5D5A"/>
    <w:rsid w:val="005E6A04"/>
    <w:rsid w:val="005E6A9A"/>
    <w:rsid w:val="005E6B2E"/>
    <w:rsid w:val="005E6F3D"/>
    <w:rsid w:val="005E71EA"/>
    <w:rsid w:val="005E763E"/>
    <w:rsid w:val="005E781B"/>
    <w:rsid w:val="005F0696"/>
    <w:rsid w:val="005F075C"/>
    <w:rsid w:val="005F0EA4"/>
    <w:rsid w:val="005F29B2"/>
    <w:rsid w:val="005F3173"/>
    <w:rsid w:val="005F3429"/>
    <w:rsid w:val="005F4553"/>
    <w:rsid w:val="005F7FBC"/>
    <w:rsid w:val="00600582"/>
    <w:rsid w:val="006015C0"/>
    <w:rsid w:val="00604EE9"/>
    <w:rsid w:val="00606CC3"/>
    <w:rsid w:val="00610814"/>
    <w:rsid w:val="00610C63"/>
    <w:rsid w:val="0061160B"/>
    <w:rsid w:val="00611BDD"/>
    <w:rsid w:val="0061202C"/>
    <w:rsid w:val="00613906"/>
    <w:rsid w:val="00614C27"/>
    <w:rsid w:val="00614D94"/>
    <w:rsid w:val="0061544C"/>
    <w:rsid w:val="00615D7A"/>
    <w:rsid w:val="0061762C"/>
    <w:rsid w:val="00617F18"/>
    <w:rsid w:val="006211FD"/>
    <w:rsid w:val="00621C23"/>
    <w:rsid w:val="00622135"/>
    <w:rsid w:val="006225FD"/>
    <w:rsid w:val="00622950"/>
    <w:rsid w:val="006244A1"/>
    <w:rsid w:val="006257E7"/>
    <w:rsid w:val="00625B6F"/>
    <w:rsid w:val="00626CEC"/>
    <w:rsid w:val="00630A7F"/>
    <w:rsid w:val="00632B0B"/>
    <w:rsid w:val="0063395B"/>
    <w:rsid w:val="00633A93"/>
    <w:rsid w:val="00634916"/>
    <w:rsid w:val="0063577E"/>
    <w:rsid w:val="00636EC3"/>
    <w:rsid w:val="00637BC9"/>
    <w:rsid w:val="006438A8"/>
    <w:rsid w:val="00644095"/>
    <w:rsid w:val="006453AB"/>
    <w:rsid w:val="0064580B"/>
    <w:rsid w:val="00645814"/>
    <w:rsid w:val="00646490"/>
    <w:rsid w:val="006464E5"/>
    <w:rsid w:val="00646ABA"/>
    <w:rsid w:val="006471E9"/>
    <w:rsid w:val="00647FF2"/>
    <w:rsid w:val="006508D9"/>
    <w:rsid w:val="0065139B"/>
    <w:rsid w:val="00652275"/>
    <w:rsid w:val="00652625"/>
    <w:rsid w:val="0065328E"/>
    <w:rsid w:val="006535CA"/>
    <w:rsid w:val="006549B0"/>
    <w:rsid w:val="00654F9F"/>
    <w:rsid w:val="00655DD4"/>
    <w:rsid w:val="006612D3"/>
    <w:rsid w:val="00661902"/>
    <w:rsid w:val="00662695"/>
    <w:rsid w:val="00664788"/>
    <w:rsid w:val="0066517A"/>
    <w:rsid w:val="00665D58"/>
    <w:rsid w:val="00666FE8"/>
    <w:rsid w:val="00670AF1"/>
    <w:rsid w:val="0067148F"/>
    <w:rsid w:val="00671FA9"/>
    <w:rsid w:val="00672332"/>
    <w:rsid w:val="006725DD"/>
    <w:rsid w:val="0067262D"/>
    <w:rsid w:val="00672B34"/>
    <w:rsid w:val="006733BD"/>
    <w:rsid w:val="006749A4"/>
    <w:rsid w:val="00675FE3"/>
    <w:rsid w:val="0067652F"/>
    <w:rsid w:val="00676D2F"/>
    <w:rsid w:val="006770AF"/>
    <w:rsid w:val="00677967"/>
    <w:rsid w:val="00680AEC"/>
    <w:rsid w:val="00680C01"/>
    <w:rsid w:val="006811BB"/>
    <w:rsid w:val="00681312"/>
    <w:rsid w:val="00681CB4"/>
    <w:rsid w:val="00682B50"/>
    <w:rsid w:val="00682C7F"/>
    <w:rsid w:val="00683379"/>
    <w:rsid w:val="00683D4F"/>
    <w:rsid w:val="00683DD0"/>
    <w:rsid w:val="006850F9"/>
    <w:rsid w:val="006909FD"/>
    <w:rsid w:val="00690CCF"/>
    <w:rsid w:val="00690D23"/>
    <w:rsid w:val="006912B0"/>
    <w:rsid w:val="00691922"/>
    <w:rsid w:val="00691D6A"/>
    <w:rsid w:val="0069262A"/>
    <w:rsid w:val="006938F4"/>
    <w:rsid w:val="00694A0B"/>
    <w:rsid w:val="00694B8F"/>
    <w:rsid w:val="006963C7"/>
    <w:rsid w:val="00696BDF"/>
    <w:rsid w:val="00696C21"/>
    <w:rsid w:val="00696CD9"/>
    <w:rsid w:val="006973FF"/>
    <w:rsid w:val="006A0227"/>
    <w:rsid w:val="006A04EB"/>
    <w:rsid w:val="006A20F5"/>
    <w:rsid w:val="006A213A"/>
    <w:rsid w:val="006A2516"/>
    <w:rsid w:val="006A2602"/>
    <w:rsid w:val="006A3785"/>
    <w:rsid w:val="006A3A5B"/>
    <w:rsid w:val="006A3ADC"/>
    <w:rsid w:val="006A408B"/>
    <w:rsid w:val="006A41EE"/>
    <w:rsid w:val="006A491B"/>
    <w:rsid w:val="006A4CF3"/>
    <w:rsid w:val="006A51DF"/>
    <w:rsid w:val="006A6237"/>
    <w:rsid w:val="006A6D3B"/>
    <w:rsid w:val="006A7251"/>
    <w:rsid w:val="006B0A85"/>
    <w:rsid w:val="006B2F09"/>
    <w:rsid w:val="006B339E"/>
    <w:rsid w:val="006B461F"/>
    <w:rsid w:val="006B4EEF"/>
    <w:rsid w:val="006B5A61"/>
    <w:rsid w:val="006B5BF1"/>
    <w:rsid w:val="006B5FC6"/>
    <w:rsid w:val="006B6D35"/>
    <w:rsid w:val="006B7151"/>
    <w:rsid w:val="006C2EEB"/>
    <w:rsid w:val="006C36F7"/>
    <w:rsid w:val="006C401A"/>
    <w:rsid w:val="006C4AD1"/>
    <w:rsid w:val="006C54C4"/>
    <w:rsid w:val="006C554E"/>
    <w:rsid w:val="006C62D4"/>
    <w:rsid w:val="006C636D"/>
    <w:rsid w:val="006C68C5"/>
    <w:rsid w:val="006C78D7"/>
    <w:rsid w:val="006D1237"/>
    <w:rsid w:val="006D1E87"/>
    <w:rsid w:val="006D255B"/>
    <w:rsid w:val="006D3507"/>
    <w:rsid w:val="006D3692"/>
    <w:rsid w:val="006D384B"/>
    <w:rsid w:val="006D4038"/>
    <w:rsid w:val="006D4B85"/>
    <w:rsid w:val="006D5082"/>
    <w:rsid w:val="006D54F0"/>
    <w:rsid w:val="006D55A7"/>
    <w:rsid w:val="006D5F22"/>
    <w:rsid w:val="006D6573"/>
    <w:rsid w:val="006D68B5"/>
    <w:rsid w:val="006D6E63"/>
    <w:rsid w:val="006D7CE0"/>
    <w:rsid w:val="006D7D2E"/>
    <w:rsid w:val="006E0232"/>
    <w:rsid w:val="006E44F4"/>
    <w:rsid w:val="006E56EA"/>
    <w:rsid w:val="006E58A2"/>
    <w:rsid w:val="006E689B"/>
    <w:rsid w:val="006E6A6B"/>
    <w:rsid w:val="006E76A0"/>
    <w:rsid w:val="006F025A"/>
    <w:rsid w:val="006F0905"/>
    <w:rsid w:val="006F36CC"/>
    <w:rsid w:val="006F43EC"/>
    <w:rsid w:val="006F4498"/>
    <w:rsid w:val="006F58CA"/>
    <w:rsid w:val="006F5D7A"/>
    <w:rsid w:val="006F665C"/>
    <w:rsid w:val="006F6EB7"/>
    <w:rsid w:val="006F7D1A"/>
    <w:rsid w:val="007000EB"/>
    <w:rsid w:val="0070020F"/>
    <w:rsid w:val="00700EA3"/>
    <w:rsid w:val="0070145B"/>
    <w:rsid w:val="007016D0"/>
    <w:rsid w:val="0070314F"/>
    <w:rsid w:val="00703A13"/>
    <w:rsid w:val="00705261"/>
    <w:rsid w:val="00705588"/>
    <w:rsid w:val="00705B5C"/>
    <w:rsid w:val="00705C0C"/>
    <w:rsid w:val="007060C4"/>
    <w:rsid w:val="00706882"/>
    <w:rsid w:val="007070F4"/>
    <w:rsid w:val="0070739D"/>
    <w:rsid w:val="0070796C"/>
    <w:rsid w:val="00707FE0"/>
    <w:rsid w:val="0071078C"/>
    <w:rsid w:val="00710DCC"/>
    <w:rsid w:val="00711223"/>
    <w:rsid w:val="00712034"/>
    <w:rsid w:val="00712959"/>
    <w:rsid w:val="007130D7"/>
    <w:rsid w:val="007131D0"/>
    <w:rsid w:val="007139AB"/>
    <w:rsid w:val="00713EBA"/>
    <w:rsid w:val="0071441D"/>
    <w:rsid w:val="00715BE5"/>
    <w:rsid w:val="00715C99"/>
    <w:rsid w:val="007161D1"/>
    <w:rsid w:val="00717ACE"/>
    <w:rsid w:val="007211E4"/>
    <w:rsid w:val="0072286F"/>
    <w:rsid w:val="00722D93"/>
    <w:rsid w:val="007231A5"/>
    <w:rsid w:val="007238DF"/>
    <w:rsid w:val="00723C36"/>
    <w:rsid w:val="00724D1A"/>
    <w:rsid w:val="00725544"/>
    <w:rsid w:val="00725DCE"/>
    <w:rsid w:val="00726123"/>
    <w:rsid w:val="00726259"/>
    <w:rsid w:val="0072641C"/>
    <w:rsid w:val="00726784"/>
    <w:rsid w:val="00726A08"/>
    <w:rsid w:val="00726A92"/>
    <w:rsid w:val="007275F9"/>
    <w:rsid w:val="00727EB2"/>
    <w:rsid w:val="00730165"/>
    <w:rsid w:val="00731730"/>
    <w:rsid w:val="00732B81"/>
    <w:rsid w:val="007339D5"/>
    <w:rsid w:val="00733AF7"/>
    <w:rsid w:val="00733B19"/>
    <w:rsid w:val="00734BF7"/>
    <w:rsid w:val="0073503E"/>
    <w:rsid w:val="00735C31"/>
    <w:rsid w:val="007363EF"/>
    <w:rsid w:val="007372EE"/>
    <w:rsid w:val="00740278"/>
    <w:rsid w:val="0074048E"/>
    <w:rsid w:val="007407E7"/>
    <w:rsid w:val="00742180"/>
    <w:rsid w:val="00742355"/>
    <w:rsid w:val="0074256D"/>
    <w:rsid w:val="00742C63"/>
    <w:rsid w:val="00742FD9"/>
    <w:rsid w:val="0074379D"/>
    <w:rsid w:val="00743BB3"/>
    <w:rsid w:val="00743C55"/>
    <w:rsid w:val="00743F4D"/>
    <w:rsid w:val="00743FD3"/>
    <w:rsid w:val="00744BC4"/>
    <w:rsid w:val="00744CDA"/>
    <w:rsid w:val="00745CC1"/>
    <w:rsid w:val="00746B4F"/>
    <w:rsid w:val="00746E75"/>
    <w:rsid w:val="007476E1"/>
    <w:rsid w:val="0075071F"/>
    <w:rsid w:val="00750CF0"/>
    <w:rsid w:val="00752AED"/>
    <w:rsid w:val="00753069"/>
    <w:rsid w:val="00753638"/>
    <w:rsid w:val="00753E8B"/>
    <w:rsid w:val="0075410A"/>
    <w:rsid w:val="00756688"/>
    <w:rsid w:val="007569BD"/>
    <w:rsid w:val="007600C0"/>
    <w:rsid w:val="007604E0"/>
    <w:rsid w:val="00760667"/>
    <w:rsid w:val="007608B4"/>
    <w:rsid w:val="00761C7F"/>
    <w:rsid w:val="0076271A"/>
    <w:rsid w:val="007642BE"/>
    <w:rsid w:val="00764DBC"/>
    <w:rsid w:val="00765797"/>
    <w:rsid w:val="007661CF"/>
    <w:rsid w:val="007668D7"/>
    <w:rsid w:val="00766A9F"/>
    <w:rsid w:val="007722C5"/>
    <w:rsid w:val="007728A6"/>
    <w:rsid w:val="00773D62"/>
    <w:rsid w:val="00773F00"/>
    <w:rsid w:val="00781A6A"/>
    <w:rsid w:val="00782B22"/>
    <w:rsid w:val="00782B6A"/>
    <w:rsid w:val="00785F3F"/>
    <w:rsid w:val="007862FE"/>
    <w:rsid w:val="007867E2"/>
    <w:rsid w:val="00786F20"/>
    <w:rsid w:val="00787988"/>
    <w:rsid w:val="00791114"/>
    <w:rsid w:val="0079112D"/>
    <w:rsid w:val="00791B1F"/>
    <w:rsid w:val="00793411"/>
    <w:rsid w:val="0079461C"/>
    <w:rsid w:val="00794CE3"/>
    <w:rsid w:val="00796036"/>
    <w:rsid w:val="007965EA"/>
    <w:rsid w:val="007A057D"/>
    <w:rsid w:val="007A2C5C"/>
    <w:rsid w:val="007A3007"/>
    <w:rsid w:val="007A426B"/>
    <w:rsid w:val="007A445F"/>
    <w:rsid w:val="007A456B"/>
    <w:rsid w:val="007A4D10"/>
    <w:rsid w:val="007A5694"/>
    <w:rsid w:val="007A6CA9"/>
    <w:rsid w:val="007A7B61"/>
    <w:rsid w:val="007B0646"/>
    <w:rsid w:val="007B09B1"/>
    <w:rsid w:val="007B0B75"/>
    <w:rsid w:val="007B1779"/>
    <w:rsid w:val="007B249C"/>
    <w:rsid w:val="007B2BEB"/>
    <w:rsid w:val="007B2DC0"/>
    <w:rsid w:val="007B32F9"/>
    <w:rsid w:val="007B3915"/>
    <w:rsid w:val="007B4719"/>
    <w:rsid w:val="007B509E"/>
    <w:rsid w:val="007B55BA"/>
    <w:rsid w:val="007B59AB"/>
    <w:rsid w:val="007B61DA"/>
    <w:rsid w:val="007B6E49"/>
    <w:rsid w:val="007B75CB"/>
    <w:rsid w:val="007B763E"/>
    <w:rsid w:val="007B7C58"/>
    <w:rsid w:val="007C3332"/>
    <w:rsid w:val="007C37C4"/>
    <w:rsid w:val="007C38BB"/>
    <w:rsid w:val="007C52BE"/>
    <w:rsid w:val="007C5430"/>
    <w:rsid w:val="007C564A"/>
    <w:rsid w:val="007C5A7E"/>
    <w:rsid w:val="007C5B10"/>
    <w:rsid w:val="007C5E4E"/>
    <w:rsid w:val="007C5E51"/>
    <w:rsid w:val="007C5F2F"/>
    <w:rsid w:val="007C603E"/>
    <w:rsid w:val="007C64D6"/>
    <w:rsid w:val="007C7536"/>
    <w:rsid w:val="007C7C55"/>
    <w:rsid w:val="007D076C"/>
    <w:rsid w:val="007D0833"/>
    <w:rsid w:val="007D22FC"/>
    <w:rsid w:val="007D2410"/>
    <w:rsid w:val="007D278A"/>
    <w:rsid w:val="007D2C84"/>
    <w:rsid w:val="007D4312"/>
    <w:rsid w:val="007D463C"/>
    <w:rsid w:val="007D4694"/>
    <w:rsid w:val="007D4C12"/>
    <w:rsid w:val="007D50C3"/>
    <w:rsid w:val="007D6415"/>
    <w:rsid w:val="007D645D"/>
    <w:rsid w:val="007D69AB"/>
    <w:rsid w:val="007D76EB"/>
    <w:rsid w:val="007D799C"/>
    <w:rsid w:val="007E0324"/>
    <w:rsid w:val="007E1834"/>
    <w:rsid w:val="007E1886"/>
    <w:rsid w:val="007E196B"/>
    <w:rsid w:val="007E1FEC"/>
    <w:rsid w:val="007E212E"/>
    <w:rsid w:val="007E2C8C"/>
    <w:rsid w:val="007E30D9"/>
    <w:rsid w:val="007E361C"/>
    <w:rsid w:val="007E3D85"/>
    <w:rsid w:val="007E51C3"/>
    <w:rsid w:val="007E5B98"/>
    <w:rsid w:val="007E662A"/>
    <w:rsid w:val="007E6A85"/>
    <w:rsid w:val="007E76D3"/>
    <w:rsid w:val="007F01D3"/>
    <w:rsid w:val="007F05FB"/>
    <w:rsid w:val="007F0C44"/>
    <w:rsid w:val="007F16D6"/>
    <w:rsid w:val="007F2EAA"/>
    <w:rsid w:val="007F309A"/>
    <w:rsid w:val="007F379C"/>
    <w:rsid w:val="007F4023"/>
    <w:rsid w:val="007F5382"/>
    <w:rsid w:val="007F55E4"/>
    <w:rsid w:val="007F5C51"/>
    <w:rsid w:val="007F6257"/>
    <w:rsid w:val="007F7245"/>
    <w:rsid w:val="007F7540"/>
    <w:rsid w:val="007F7688"/>
    <w:rsid w:val="007F7FAE"/>
    <w:rsid w:val="00800D82"/>
    <w:rsid w:val="00801A05"/>
    <w:rsid w:val="00801A4D"/>
    <w:rsid w:val="00801C2C"/>
    <w:rsid w:val="00801E61"/>
    <w:rsid w:val="008027FB"/>
    <w:rsid w:val="00803ECB"/>
    <w:rsid w:val="00804C92"/>
    <w:rsid w:val="0080568A"/>
    <w:rsid w:val="00805993"/>
    <w:rsid w:val="00805CED"/>
    <w:rsid w:val="00806BE0"/>
    <w:rsid w:val="008072FD"/>
    <w:rsid w:val="00807E72"/>
    <w:rsid w:val="00810BBF"/>
    <w:rsid w:val="00811101"/>
    <w:rsid w:val="0081140F"/>
    <w:rsid w:val="008114AA"/>
    <w:rsid w:val="00811985"/>
    <w:rsid w:val="00811E53"/>
    <w:rsid w:val="00811F87"/>
    <w:rsid w:val="00812F76"/>
    <w:rsid w:val="00813CFC"/>
    <w:rsid w:val="00814451"/>
    <w:rsid w:val="00814A84"/>
    <w:rsid w:val="008150E3"/>
    <w:rsid w:val="008152C8"/>
    <w:rsid w:val="008159E5"/>
    <w:rsid w:val="0081743E"/>
    <w:rsid w:val="00821501"/>
    <w:rsid w:val="00822655"/>
    <w:rsid w:val="00822B66"/>
    <w:rsid w:val="008234ED"/>
    <w:rsid w:val="0082373F"/>
    <w:rsid w:val="00823EAB"/>
    <w:rsid w:val="008244BF"/>
    <w:rsid w:val="00824577"/>
    <w:rsid w:val="00824C8A"/>
    <w:rsid w:val="00824F97"/>
    <w:rsid w:val="0082546A"/>
    <w:rsid w:val="00825754"/>
    <w:rsid w:val="00825FB4"/>
    <w:rsid w:val="00830DDA"/>
    <w:rsid w:val="00831108"/>
    <w:rsid w:val="00831C84"/>
    <w:rsid w:val="00832D94"/>
    <w:rsid w:val="00833D3B"/>
    <w:rsid w:val="008341F2"/>
    <w:rsid w:val="00834ACE"/>
    <w:rsid w:val="00834B59"/>
    <w:rsid w:val="00836379"/>
    <w:rsid w:val="008369C2"/>
    <w:rsid w:val="00841E8E"/>
    <w:rsid w:val="00842C7E"/>
    <w:rsid w:val="00842D88"/>
    <w:rsid w:val="008430FB"/>
    <w:rsid w:val="008434AA"/>
    <w:rsid w:val="00844CFD"/>
    <w:rsid w:val="00845666"/>
    <w:rsid w:val="008464F4"/>
    <w:rsid w:val="00846545"/>
    <w:rsid w:val="008471A8"/>
    <w:rsid w:val="008479B8"/>
    <w:rsid w:val="00847CFC"/>
    <w:rsid w:val="00847E90"/>
    <w:rsid w:val="00847FFE"/>
    <w:rsid w:val="008500D5"/>
    <w:rsid w:val="00850391"/>
    <w:rsid w:val="008508DA"/>
    <w:rsid w:val="0085148C"/>
    <w:rsid w:val="008527EB"/>
    <w:rsid w:val="00853D1F"/>
    <w:rsid w:val="008540F0"/>
    <w:rsid w:val="008541A3"/>
    <w:rsid w:val="00854822"/>
    <w:rsid w:val="008558AE"/>
    <w:rsid w:val="00856497"/>
    <w:rsid w:val="008566C5"/>
    <w:rsid w:val="00856882"/>
    <w:rsid w:val="00856C48"/>
    <w:rsid w:val="008603CA"/>
    <w:rsid w:val="00862225"/>
    <w:rsid w:val="00862796"/>
    <w:rsid w:val="00862A37"/>
    <w:rsid w:val="00862AD1"/>
    <w:rsid w:val="00863032"/>
    <w:rsid w:val="00863ACC"/>
    <w:rsid w:val="008647DC"/>
    <w:rsid w:val="00864A26"/>
    <w:rsid w:val="00864D57"/>
    <w:rsid w:val="0086524A"/>
    <w:rsid w:val="008652E4"/>
    <w:rsid w:val="00865463"/>
    <w:rsid w:val="0086583D"/>
    <w:rsid w:val="00870444"/>
    <w:rsid w:val="00870706"/>
    <w:rsid w:val="00871227"/>
    <w:rsid w:val="008714E0"/>
    <w:rsid w:val="00871771"/>
    <w:rsid w:val="008721CF"/>
    <w:rsid w:val="0087427C"/>
    <w:rsid w:val="00875026"/>
    <w:rsid w:val="00875254"/>
    <w:rsid w:val="008754B2"/>
    <w:rsid w:val="008756DC"/>
    <w:rsid w:val="00875B09"/>
    <w:rsid w:val="00876468"/>
    <w:rsid w:val="00876C7D"/>
    <w:rsid w:val="00877804"/>
    <w:rsid w:val="008802DB"/>
    <w:rsid w:val="0088043D"/>
    <w:rsid w:val="00880619"/>
    <w:rsid w:val="008809CE"/>
    <w:rsid w:val="00880CEA"/>
    <w:rsid w:val="008812F9"/>
    <w:rsid w:val="00883715"/>
    <w:rsid w:val="0088452E"/>
    <w:rsid w:val="00884E69"/>
    <w:rsid w:val="0088533C"/>
    <w:rsid w:val="00885467"/>
    <w:rsid w:val="0088573A"/>
    <w:rsid w:val="008869C0"/>
    <w:rsid w:val="00886A14"/>
    <w:rsid w:val="00890E4A"/>
    <w:rsid w:val="008911C4"/>
    <w:rsid w:val="008918CA"/>
    <w:rsid w:val="00891EA7"/>
    <w:rsid w:val="00893372"/>
    <w:rsid w:val="00893571"/>
    <w:rsid w:val="008950EB"/>
    <w:rsid w:val="0089560C"/>
    <w:rsid w:val="0089565F"/>
    <w:rsid w:val="0089588F"/>
    <w:rsid w:val="00895DFE"/>
    <w:rsid w:val="00896126"/>
    <w:rsid w:val="00896F03"/>
    <w:rsid w:val="008970AB"/>
    <w:rsid w:val="00897239"/>
    <w:rsid w:val="008A06BF"/>
    <w:rsid w:val="008A0D4A"/>
    <w:rsid w:val="008A0DCC"/>
    <w:rsid w:val="008A1183"/>
    <w:rsid w:val="008A16AE"/>
    <w:rsid w:val="008A1C9A"/>
    <w:rsid w:val="008A216F"/>
    <w:rsid w:val="008A2281"/>
    <w:rsid w:val="008A2453"/>
    <w:rsid w:val="008A2656"/>
    <w:rsid w:val="008A2AD3"/>
    <w:rsid w:val="008A2F3B"/>
    <w:rsid w:val="008A3BD7"/>
    <w:rsid w:val="008A50D8"/>
    <w:rsid w:val="008A5849"/>
    <w:rsid w:val="008A58A4"/>
    <w:rsid w:val="008A59B9"/>
    <w:rsid w:val="008A6BFC"/>
    <w:rsid w:val="008A6C06"/>
    <w:rsid w:val="008A7714"/>
    <w:rsid w:val="008A7B05"/>
    <w:rsid w:val="008A7FB7"/>
    <w:rsid w:val="008B0FEC"/>
    <w:rsid w:val="008B197A"/>
    <w:rsid w:val="008B2245"/>
    <w:rsid w:val="008B2F2C"/>
    <w:rsid w:val="008B2F5C"/>
    <w:rsid w:val="008B33DF"/>
    <w:rsid w:val="008B3D8F"/>
    <w:rsid w:val="008B4B76"/>
    <w:rsid w:val="008B4E30"/>
    <w:rsid w:val="008B53F5"/>
    <w:rsid w:val="008B591A"/>
    <w:rsid w:val="008B6543"/>
    <w:rsid w:val="008B6914"/>
    <w:rsid w:val="008B6987"/>
    <w:rsid w:val="008C0D18"/>
    <w:rsid w:val="008C1384"/>
    <w:rsid w:val="008C359F"/>
    <w:rsid w:val="008C3865"/>
    <w:rsid w:val="008C433B"/>
    <w:rsid w:val="008C5144"/>
    <w:rsid w:val="008C5E12"/>
    <w:rsid w:val="008D0EDA"/>
    <w:rsid w:val="008D3EC4"/>
    <w:rsid w:val="008D3ED9"/>
    <w:rsid w:val="008D4025"/>
    <w:rsid w:val="008D489A"/>
    <w:rsid w:val="008D490B"/>
    <w:rsid w:val="008D5084"/>
    <w:rsid w:val="008D5C93"/>
    <w:rsid w:val="008D5E54"/>
    <w:rsid w:val="008D7029"/>
    <w:rsid w:val="008D7243"/>
    <w:rsid w:val="008D7566"/>
    <w:rsid w:val="008D76C2"/>
    <w:rsid w:val="008E0622"/>
    <w:rsid w:val="008E07BE"/>
    <w:rsid w:val="008E0815"/>
    <w:rsid w:val="008E127F"/>
    <w:rsid w:val="008E1960"/>
    <w:rsid w:val="008E3088"/>
    <w:rsid w:val="008E47AF"/>
    <w:rsid w:val="008E4A5E"/>
    <w:rsid w:val="008E5020"/>
    <w:rsid w:val="008E53E4"/>
    <w:rsid w:val="008E5A12"/>
    <w:rsid w:val="008F02BE"/>
    <w:rsid w:val="008F0E2A"/>
    <w:rsid w:val="008F10DC"/>
    <w:rsid w:val="008F3525"/>
    <w:rsid w:val="008F369B"/>
    <w:rsid w:val="008F5275"/>
    <w:rsid w:val="008F5F09"/>
    <w:rsid w:val="008F62D6"/>
    <w:rsid w:val="008F6BED"/>
    <w:rsid w:val="008F7129"/>
    <w:rsid w:val="008F72A4"/>
    <w:rsid w:val="008F7697"/>
    <w:rsid w:val="008F7A21"/>
    <w:rsid w:val="008F7C82"/>
    <w:rsid w:val="0090042B"/>
    <w:rsid w:val="00902244"/>
    <w:rsid w:val="00902501"/>
    <w:rsid w:val="00902A41"/>
    <w:rsid w:val="00903252"/>
    <w:rsid w:val="0090390C"/>
    <w:rsid w:val="00903992"/>
    <w:rsid w:val="00903C58"/>
    <w:rsid w:val="00904329"/>
    <w:rsid w:val="00904387"/>
    <w:rsid w:val="009043D3"/>
    <w:rsid w:val="00904515"/>
    <w:rsid w:val="00904608"/>
    <w:rsid w:val="009050A9"/>
    <w:rsid w:val="009050F9"/>
    <w:rsid w:val="009053D3"/>
    <w:rsid w:val="00906676"/>
    <w:rsid w:val="00906B06"/>
    <w:rsid w:val="00906B0F"/>
    <w:rsid w:val="00906B96"/>
    <w:rsid w:val="009079A4"/>
    <w:rsid w:val="00907D9F"/>
    <w:rsid w:val="00907E32"/>
    <w:rsid w:val="00911182"/>
    <w:rsid w:val="00911B99"/>
    <w:rsid w:val="00911D59"/>
    <w:rsid w:val="009127D0"/>
    <w:rsid w:val="00913570"/>
    <w:rsid w:val="009138D7"/>
    <w:rsid w:val="009142B8"/>
    <w:rsid w:val="00914858"/>
    <w:rsid w:val="00914A6A"/>
    <w:rsid w:val="009154B1"/>
    <w:rsid w:val="009154CE"/>
    <w:rsid w:val="009157DC"/>
    <w:rsid w:val="00915839"/>
    <w:rsid w:val="009178A4"/>
    <w:rsid w:val="00917979"/>
    <w:rsid w:val="00921D61"/>
    <w:rsid w:val="009223BB"/>
    <w:rsid w:val="00923F74"/>
    <w:rsid w:val="009240A4"/>
    <w:rsid w:val="00924944"/>
    <w:rsid w:val="00925021"/>
    <w:rsid w:val="0092536F"/>
    <w:rsid w:val="00926423"/>
    <w:rsid w:val="00926D78"/>
    <w:rsid w:val="00926D9D"/>
    <w:rsid w:val="00926F44"/>
    <w:rsid w:val="009272B7"/>
    <w:rsid w:val="00930D0C"/>
    <w:rsid w:val="00930F10"/>
    <w:rsid w:val="00931026"/>
    <w:rsid w:val="009313C1"/>
    <w:rsid w:val="00931CAA"/>
    <w:rsid w:val="00932702"/>
    <w:rsid w:val="00932829"/>
    <w:rsid w:val="00933A0E"/>
    <w:rsid w:val="00934A8A"/>
    <w:rsid w:val="00934AE8"/>
    <w:rsid w:val="009359C4"/>
    <w:rsid w:val="0093614D"/>
    <w:rsid w:val="009365FC"/>
    <w:rsid w:val="0093740D"/>
    <w:rsid w:val="009375A7"/>
    <w:rsid w:val="00937923"/>
    <w:rsid w:val="00937B46"/>
    <w:rsid w:val="0094148A"/>
    <w:rsid w:val="00941640"/>
    <w:rsid w:val="00941838"/>
    <w:rsid w:val="009426FF"/>
    <w:rsid w:val="00942F3C"/>
    <w:rsid w:val="00943A6C"/>
    <w:rsid w:val="009445DB"/>
    <w:rsid w:val="00944DD2"/>
    <w:rsid w:val="00945342"/>
    <w:rsid w:val="00945BDC"/>
    <w:rsid w:val="00946BA5"/>
    <w:rsid w:val="00947854"/>
    <w:rsid w:val="00947D41"/>
    <w:rsid w:val="00947EAD"/>
    <w:rsid w:val="009503A5"/>
    <w:rsid w:val="00952ED7"/>
    <w:rsid w:val="00953363"/>
    <w:rsid w:val="009535C6"/>
    <w:rsid w:val="00953A0B"/>
    <w:rsid w:val="009543CE"/>
    <w:rsid w:val="009543F6"/>
    <w:rsid w:val="00955B07"/>
    <w:rsid w:val="00955CB0"/>
    <w:rsid w:val="00957333"/>
    <w:rsid w:val="009579C2"/>
    <w:rsid w:val="0096096F"/>
    <w:rsid w:val="00961B14"/>
    <w:rsid w:val="00961F7E"/>
    <w:rsid w:val="00963A05"/>
    <w:rsid w:val="00964340"/>
    <w:rsid w:val="00964D72"/>
    <w:rsid w:val="00966087"/>
    <w:rsid w:val="00966F73"/>
    <w:rsid w:val="00967DD5"/>
    <w:rsid w:val="00967DF6"/>
    <w:rsid w:val="009709A2"/>
    <w:rsid w:val="00972108"/>
    <w:rsid w:val="00972519"/>
    <w:rsid w:val="00973F66"/>
    <w:rsid w:val="00974880"/>
    <w:rsid w:val="00974F68"/>
    <w:rsid w:val="009759AD"/>
    <w:rsid w:val="009773CB"/>
    <w:rsid w:val="00982277"/>
    <w:rsid w:val="0098334D"/>
    <w:rsid w:val="00983CD6"/>
    <w:rsid w:val="009852F5"/>
    <w:rsid w:val="009854BA"/>
    <w:rsid w:val="009865A1"/>
    <w:rsid w:val="009867C3"/>
    <w:rsid w:val="00986897"/>
    <w:rsid w:val="009904F2"/>
    <w:rsid w:val="009905F7"/>
    <w:rsid w:val="0099076B"/>
    <w:rsid w:val="009908A9"/>
    <w:rsid w:val="00990A63"/>
    <w:rsid w:val="009914EF"/>
    <w:rsid w:val="009929F1"/>
    <w:rsid w:val="00992C6C"/>
    <w:rsid w:val="00992F37"/>
    <w:rsid w:val="00993DD9"/>
    <w:rsid w:val="00993ED1"/>
    <w:rsid w:val="00993F05"/>
    <w:rsid w:val="009940C0"/>
    <w:rsid w:val="00994737"/>
    <w:rsid w:val="009948C1"/>
    <w:rsid w:val="00995596"/>
    <w:rsid w:val="009955FF"/>
    <w:rsid w:val="009969DD"/>
    <w:rsid w:val="00996CE5"/>
    <w:rsid w:val="00996F07"/>
    <w:rsid w:val="0099714E"/>
    <w:rsid w:val="009973FB"/>
    <w:rsid w:val="009A01EE"/>
    <w:rsid w:val="009A0FD8"/>
    <w:rsid w:val="009A100F"/>
    <w:rsid w:val="009A20D1"/>
    <w:rsid w:val="009A2255"/>
    <w:rsid w:val="009A2C98"/>
    <w:rsid w:val="009A365F"/>
    <w:rsid w:val="009A36F2"/>
    <w:rsid w:val="009A3C57"/>
    <w:rsid w:val="009A61AC"/>
    <w:rsid w:val="009A764C"/>
    <w:rsid w:val="009B073B"/>
    <w:rsid w:val="009B0797"/>
    <w:rsid w:val="009B171E"/>
    <w:rsid w:val="009B1E86"/>
    <w:rsid w:val="009B1EED"/>
    <w:rsid w:val="009B3535"/>
    <w:rsid w:val="009B4237"/>
    <w:rsid w:val="009B46A3"/>
    <w:rsid w:val="009B681F"/>
    <w:rsid w:val="009B7742"/>
    <w:rsid w:val="009C19B8"/>
    <w:rsid w:val="009C21F9"/>
    <w:rsid w:val="009C2557"/>
    <w:rsid w:val="009C2821"/>
    <w:rsid w:val="009C3C1A"/>
    <w:rsid w:val="009C4641"/>
    <w:rsid w:val="009C4760"/>
    <w:rsid w:val="009C626C"/>
    <w:rsid w:val="009C69E6"/>
    <w:rsid w:val="009C71B6"/>
    <w:rsid w:val="009C7842"/>
    <w:rsid w:val="009D1A3F"/>
    <w:rsid w:val="009D1D74"/>
    <w:rsid w:val="009D1F1B"/>
    <w:rsid w:val="009D24CD"/>
    <w:rsid w:val="009D2638"/>
    <w:rsid w:val="009D395C"/>
    <w:rsid w:val="009D5FDB"/>
    <w:rsid w:val="009D5FE9"/>
    <w:rsid w:val="009D6372"/>
    <w:rsid w:val="009D6954"/>
    <w:rsid w:val="009D7389"/>
    <w:rsid w:val="009D78FA"/>
    <w:rsid w:val="009D7A1A"/>
    <w:rsid w:val="009E05FF"/>
    <w:rsid w:val="009E10D0"/>
    <w:rsid w:val="009E1476"/>
    <w:rsid w:val="009E1503"/>
    <w:rsid w:val="009E167D"/>
    <w:rsid w:val="009E4708"/>
    <w:rsid w:val="009E4967"/>
    <w:rsid w:val="009E4CAD"/>
    <w:rsid w:val="009E6768"/>
    <w:rsid w:val="009E6830"/>
    <w:rsid w:val="009E6F64"/>
    <w:rsid w:val="009E73BB"/>
    <w:rsid w:val="009F17B1"/>
    <w:rsid w:val="009F4B4F"/>
    <w:rsid w:val="009F50EE"/>
    <w:rsid w:val="009F7072"/>
    <w:rsid w:val="009F70FA"/>
    <w:rsid w:val="009F7725"/>
    <w:rsid w:val="009F77E4"/>
    <w:rsid w:val="009F7DB2"/>
    <w:rsid w:val="009F7E7D"/>
    <w:rsid w:val="00A00126"/>
    <w:rsid w:val="00A0052D"/>
    <w:rsid w:val="00A01BDE"/>
    <w:rsid w:val="00A020AE"/>
    <w:rsid w:val="00A031FC"/>
    <w:rsid w:val="00A034AB"/>
    <w:rsid w:val="00A03A09"/>
    <w:rsid w:val="00A03FDB"/>
    <w:rsid w:val="00A04C5C"/>
    <w:rsid w:val="00A05FD5"/>
    <w:rsid w:val="00A06090"/>
    <w:rsid w:val="00A1018C"/>
    <w:rsid w:val="00A10289"/>
    <w:rsid w:val="00A1278F"/>
    <w:rsid w:val="00A14519"/>
    <w:rsid w:val="00A14870"/>
    <w:rsid w:val="00A14CE3"/>
    <w:rsid w:val="00A17C09"/>
    <w:rsid w:val="00A20C6A"/>
    <w:rsid w:val="00A20C99"/>
    <w:rsid w:val="00A21B52"/>
    <w:rsid w:val="00A22094"/>
    <w:rsid w:val="00A23401"/>
    <w:rsid w:val="00A235D6"/>
    <w:rsid w:val="00A23F2A"/>
    <w:rsid w:val="00A24481"/>
    <w:rsid w:val="00A246A8"/>
    <w:rsid w:val="00A249E6"/>
    <w:rsid w:val="00A2518C"/>
    <w:rsid w:val="00A2739C"/>
    <w:rsid w:val="00A27D18"/>
    <w:rsid w:val="00A3011A"/>
    <w:rsid w:val="00A301C3"/>
    <w:rsid w:val="00A30532"/>
    <w:rsid w:val="00A307E6"/>
    <w:rsid w:val="00A30D7E"/>
    <w:rsid w:val="00A31F14"/>
    <w:rsid w:val="00A320E1"/>
    <w:rsid w:val="00A3231E"/>
    <w:rsid w:val="00A3295C"/>
    <w:rsid w:val="00A341B4"/>
    <w:rsid w:val="00A341DA"/>
    <w:rsid w:val="00A343D7"/>
    <w:rsid w:val="00A3493B"/>
    <w:rsid w:val="00A34CAD"/>
    <w:rsid w:val="00A35BE5"/>
    <w:rsid w:val="00A35FAD"/>
    <w:rsid w:val="00A36953"/>
    <w:rsid w:val="00A3706F"/>
    <w:rsid w:val="00A40191"/>
    <w:rsid w:val="00A405EA"/>
    <w:rsid w:val="00A40A93"/>
    <w:rsid w:val="00A40C15"/>
    <w:rsid w:val="00A40F00"/>
    <w:rsid w:val="00A41838"/>
    <w:rsid w:val="00A42A63"/>
    <w:rsid w:val="00A43DC7"/>
    <w:rsid w:val="00A43FEA"/>
    <w:rsid w:val="00A44563"/>
    <w:rsid w:val="00A44B08"/>
    <w:rsid w:val="00A44E1F"/>
    <w:rsid w:val="00A45072"/>
    <w:rsid w:val="00A45121"/>
    <w:rsid w:val="00A45926"/>
    <w:rsid w:val="00A46D6C"/>
    <w:rsid w:val="00A473F4"/>
    <w:rsid w:val="00A47C13"/>
    <w:rsid w:val="00A47E4E"/>
    <w:rsid w:val="00A50350"/>
    <w:rsid w:val="00A50BFE"/>
    <w:rsid w:val="00A51216"/>
    <w:rsid w:val="00A52208"/>
    <w:rsid w:val="00A54860"/>
    <w:rsid w:val="00A5537B"/>
    <w:rsid w:val="00A55913"/>
    <w:rsid w:val="00A571F8"/>
    <w:rsid w:val="00A57E93"/>
    <w:rsid w:val="00A57F66"/>
    <w:rsid w:val="00A608D9"/>
    <w:rsid w:val="00A6119B"/>
    <w:rsid w:val="00A61353"/>
    <w:rsid w:val="00A61A52"/>
    <w:rsid w:val="00A620AC"/>
    <w:rsid w:val="00A625F2"/>
    <w:rsid w:val="00A62B04"/>
    <w:rsid w:val="00A63994"/>
    <w:rsid w:val="00A64054"/>
    <w:rsid w:val="00A65224"/>
    <w:rsid w:val="00A65259"/>
    <w:rsid w:val="00A65380"/>
    <w:rsid w:val="00A65F5F"/>
    <w:rsid w:val="00A66200"/>
    <w:rsid w:val="00A70569"/>
    <w:rsid w:val="00A70B9C"/>
    <w:rsid w:val="00A70C75"/>
    <w:rsid w:val="00A71010"/>
    <w:rsid w:val="00A71F4A"/>
    <w:rsid w:val="00A737B3"/>
    <w:rsid w:val="00A74188"/>
    <w:rsid w:val="00A74348"/>
    <w:rsid w:val="00A76436"/>
    <w:rsid w:val="00A769F0"/>
    <w:rsid w:val="00A8225B"/>
    <w:rsid w:val="00A8247B"/>
    <w:rsid w:val="00A83117"/>
    <w:rsid w:val="00A83C41"/>
    <w:rsid w:val="00A83F05"/>
    <w:rsid w:val="00A85822"/>
    <w:rsid w:val="00A8628F"/>
    <w:rsid w:val="00A91263"/>
    <w:rsid w:val="00A92309"/>
    <w:rsid w:val="00A923CE"/>
    <w:rsid w:val="00A92750"/>
    <w:rsid w:val="00A93125"/>
    <w:rsid w:val="00A9320D"/>
    <w:rsid w:val="00A93623"/>
    <w:rsid w:val="00A937DC"/>
    <w:rsid w:val="00A947B2"/>
    <w:rsid w:val="00A94B9D"/>
    <w:rsid w:val="00A958B6"/>
    <w:rsid w:val="00A95B0B"/>
    <w:rsid w:val="00A9631A"/>
    <w:rsid w:val="00A969A1"/>
    <w:rsid w:val="00A96E50"/>
    <w:rsid w:val="00A97C81"/>
    <w:rsid w:val="00AA11CD"/>
    <w:rsid w:val="00AA19C2"/>
    <w:rsid w:val="00AA1C0F"/>
    <w:rsid w:val="00AA3214"/>
    <w:rsid w:val="00AA32ED"/>
    <w:rsid w:val="00AA3923"/>
    <w:rsid w:val="00AA5C89"/>
    <w:rsid w:val="00AA5F1A"/>
    <w:rsid w:val="00AA6229"/>
    <w:rsid w:val="00AA624F"/>
    <w:rsid w:val="00AA74F3"/>
    <w:rsid w:val="00AA7606"/>
    <w:rsid w:val="00AA7A53"/>
    <w:rsid w:val="00AB04C0"/>
    <w:rsid w:val="00AB0F8B"/>
    <w:rsid w:val="00AB1322"/>
    <w:rsid w:val="00AB140A"/>
    <w:rsid w:val="00AB171B"/>
    <w:rsid w:val="00AB2563"/>
    <w:rsid w:val="00AB3433"/>
    <w:rsid w:val="00AB3904"/>
    <w:rsid w:val="00AB44E4"/>
    <w:rsid w:val="00AB473C"/>
    <w:rsid w:val="00AB4D61"/>
    <w:rsid w:val="00AB4E7E"/>
    <w:rsid w:val="00AB7873"/>
    <w:rsid w:val="00AB7DB1"/>
    <w:rsid w:val="00AB7DE9"/>
    <w:rsid w:val="00AC01F8"/>
    <w:rsid w:val="00AC1756"/>
    <w:rsid w:val="00AC29F3"/>
    <w:rsid w:val="00AC3285"/>
    <w:rsid w:val="00AC3441"/>
    <w:rsid w:val="00AC3546"/>
    <w:rsid w:val="00AC37C9"/>
    <w:rsid w:val="00AC3F22"/>
    <w:rsid w:val="00AC3F72"/>
    <w:rsid w:val="00AC4020"/>
    <w:rsid w:val="00AC447B"/>
    <w:rsid w:val="00AC4E3D"/>
    <w:rsid w:val="00AC5A00"/>
    <w:rsid w:val="00AC5D20"/>
    <w:rsid w:val="00AC65F8"/>
    <w:rsid w:val="00AC6AC7"/>
    <w:rsid w:val="00AC70D0"/>
    <w:rsid w:val="00AC74F3"/>
    <w:rsid w:val="00AC7EBA"/>
    <w:rsid w:val="00AD0146"/>
    <w:rsid w:val="00AD08A1"/>
    <w:rsid w:val="00AD154C"/>
    <w:rsid w:val="00AD15E4"/>
    <w:rsid w:val="00AD1DB5"/>
    <w:rsid w:val="00AD23EA"/>
    <w:rsid w:val="00AD34A8"/>
    <w:rsid w:val="00AD3546"/>
    <w:rsid w:val="00AD3572"/>
    <w:rsid w:val="00AD3AA6"/>
    <w:rsid w:val="00AD3EDA"/>
    <w:rsid w:val="00AD5268"/>
    <w:rsid w:val="00AD5482"/>
    <w:rsid w:val="00AD55E5"/>
    <w:rsid w:val="00AD55EB"/>
    <w:rsid w:val="00AD63B6"/>
    <w:rsid w:val="00AD7164"/>
    <w:rsid w:val="00AD7E30"/>
    <w:rsid w:val="00AE1614"/>
    <w:rsid w:val="00AE221D"/>
    <w:rsid w:val="00AE2BE1"/>
    <w:rsid w:val="00AE2DE7"/>
    <w:rsid w:val="00AE47E7"/>
    <w:rsid w:val="00AE59FC"/>
    <w:rsid w:val="00AE5C86"/>
    <w:rsid w:val="00AE5E20"/>
    <w:rsid w:val="00AE63A1"/>
    <w:rsid w:val="00AE67CE"/>
    <w:rsid w:val="00AE6DB4"/>
    <w:rsid w:val="00AE7A7D"/>
    <w:rsid w:val="00AF11F8"/>
    <w:rsid w:val="00AF1B16"/>
    <w:rsid w:val="00AF1E30"/>
    <w:rsid w:val="00AF2CDC"/>
    <w:rsid w:val="00AF2E6C"/>
    <w:rsid w:val="00AF3988"/>
    <w:rsid w:val="00AF4280"/>
    <w:rsid w:val="00AF4DBF"/>
    <w:rsid w:val="00AF5367"/>
    <w:rsid w:val="00AF5536"/>
    <w:rsid w:val="00AF5789"/>
    <w:rsid w:val="00AF5F77"/>
    <w:rsid w:val="00AF669E"/>
    <w:rsid w:val="00AF7005"/>
    <w:rsid w:val="00AF7285"/>
    <w:rsid w:val="00B003EC"/>
    <w:rsid w:val="00B00A7E"/>
    <w:rsid w:val="00B018FD"/>
    <w:rsid w:val="00B02475"/>
    <w:rsid w:val="00B025A9"/>
    <w:rsid w:val="00B04C2D"/>
    <w:rsid w:val="00B0502F"/>
    <w:rsid w:val="00B05881"/>
    <w:rsid w:val="00B07C6E"/>
    <w:rsid w:val="00B1136A"/>
    <w:rsid w:val="00B11E03"/>
    <w:rsid w:val="00B11E8A"/>
    <w:rsid w:val="00B123B5"/>
    <w:rsid w:val="00B1409B"/>
    <w:rsid w:val="00B145E8"/>
    <w:rsid w:val="00B15902"/>
    <w:rsid w:val="00B15B2E"/>
    <w:rsid w:val="00B20009"/>
    <w:rsid w:val="00B203F2"/>
    <w:rsid w:val="00B20B70"/>
    <w:rsid w:val="00B20FFD"/>
    <w:rsid w:val="00B2116D"/>
    <w:rsid w:val="00B2172C"/>
    <w:rsid w:val="00B22676"/>
    <w:rsid w:val="00B231FD"/>
    <w:rsid w:val="00B2353D"/>
    <w:rsid w:val="00B23C1D"/>
    <w:rsid w:val="00B24D0E"/>
    <w:rsid w:val="00B24E64"/>
    <w:rsid w:val="00B259A6"/>
    <w:rsid w:val="00B2677C"/>
    <w:rsid w:val="00B26CEB"/>
    <w:rsid w:val="00B270CC"/>
    <w:rsid w:val="00B306A8"/>
    <w:rsid w:val="00B3090D"/>
    <w:rsid w:val="00B30F2D"/>
    <w:rsid w:val="00B3135E"/>
    <w:rsid w:val="00B31A14"/>
    <w:rsid w:val="00B32212"/>
    <w:rsid w:val="00B3299B"/>
    <w:rsid w:val="00B329E0"/>
    <w:rsid w:val="00B33C9D"/>
    <w:rsid w:val="00B3457A"/>
    <w:rsid w:val="00B34C17"/>
    <w:rsid w:val="00B34E25"/>
    <w:rsid w:val="00B35AE6"/>
    <w:rsid w:val="00B35DCA"/>
    <w:rsid w:val="00B36236"/>
    <w:rsid w:val="00B36954"/>
    <w:rsid w:val="00B36D05"/>
    <w:rsid w:val="00B371BC"/>
    <w:rsid w:val="00B3731F"/>
    <w:rsid w:val="00B414C1"/>
    <w:rsid w:val="00B415F8"/>
    <w:rsid w:val="00B417B8"/>
    <w:rsid w:val="00B420D9"/>
    <w:rsid w:val="00B42372"/>
    <w:rsid w:val="00B4253E"/>
    <w:rsid w:val="00B425D8"/>
    <w:rsid w:val="00B4321B"/>
    <w:rsid w:val="00B4466B"/>
    <w:rsid w:val="00B450DC"/>
    <w:rsid w:val="00B45910"/>
    <w:rsid w:val="00B45B6E"/>
    <w:rsid w:val="00B46CB8"/>
    <w:rsid w:val="00B47332"/>
    <w:rsid w:val="00B479B4"/>
    <w:rsid w:val="00B47DB6"/>
    <w:rsid w:val="00B47E2D"/>
    <w:rsid w:val="00B50C3C"/>
    <w:rsid w:val="00B51076"/>
    <w:rsid w:val="00B51A7F"/>
    <w:rsid w:val="00B51E7C"/>
    <w:rsid w:val="00B52A92"/>
    <w:rsid w:val="00B52D77"/>
    <w:rsid w:val="00B54494"/>
    <w:rsid w:val="00B5480D"/>
    <w:rsid w:val="00B565E1"/>
    <w:rsid w:val="00B56A16"/>
    <w:rsid w:val="00B5749B"/>
    <w:rsid w:val="00B600EF"/>
    <w:rsid w:val="00B62291"/>
    <w:rsid w:val="00B62EF2"/>
    <w:rsid w:val="00B6321E"/>
    <w:rsid w:val="00B634F6"/>
    <w:rsid w:val="00B63666"/>
    <w:rsid w:val="00B63CDA"/>
    <w:rsid w:val="00B652BC"/>
    <w:rsid w:val="00B652CD"/>
    <w:rsid w:val="00B65322"/>
    <w:rsid w:val="00B656F7"/>
    <w:rsid w:val="00B65CAB"/>
    <w:rsid w:val="00B65F29"/>
    <w:rsid w:val="00B66A38"/>
    <w:rsid w:val="00B67803"/>
    <w:rsid w:val="00B70142"/>
    <w:rsid w:val="00B70486"/>
    <w:rsid w:val="00B70526"/>
    <w:rsid w:val="00B7079B"/>
    <w:rsid w:val="00B70953"/>
    <w:rsid w:val="00B7173A"/>
    <w:rsid w:val="00B71E0C"/>
    <w:rsid w:val="00B7304B"/>
    <w:rsid w:val="00B7350D"/>
    <w:rsid w:val="00B735A8"/>
    <w:rsid w:val="00B739FD"/>
    <w:rsid w:val="00B73E3B"/>
    <w:rsid w:val="00B73E49"/>
    <w:rsid w:val="00B740D9"/>
    <w:rsid w:val="00B74B70"/>
    <w:rsid w:val="00B74F75"/>
    <w:rsid w:val="00B7548B"/>
    <w:rsid w:val="00B76325"/>
    <w:rsid w:val="00B775BA"/>
    <w:rsid w:val="00B77CFD"/>
    <w:rsid w:val="00B80765"/>
    <w:rsid w:val="00B80772"/>
    <w:rsid w:val="00B80ACF"/>
    <w:rsid w:val="00B80BD8"/>
    <w:rsid w:val="00B81981"/>
    <w:rsid w:val="00B82399"/>
    <w:rsid w:val="00B83001"/>
    <w:rsid w:val="00B84139"/>
    <w:rsid w:val="00B861A2"/>
    <w:rsid w:val="00B87849"/>
    <w:rsid w:val="00B87AD8"/>
    <w:rsid w:val="00B87B32"/>
    <w:rsid w:val="00B87C0E"/>
    <w:rsid w:val="00B87DF3"/>
    <w:rsid w:val="00B87F82"/>
    <w:rsid w:val="00B901E5"/>
    <w:rsid w:val="00B9113F"/>
    <w:rsid w:val="00B91635"/>
    <w:rsid w:val="00B91819"/>
    <w:rsid w:val="00B92B7C"/>
    <w:rsid w:val="00B92D8D"/>
    <w:rsid w:val="00B92E9C"/>
    <w:rsid w:val="00B94318"/>
    <w:rsid w:val="00B94BAE"/>
    <w:rsid w:val="00B94E93"/>
    <w:rsid w:val="00B951EB"/>
    <w:rsid w:val="00B9660D"/>
    <w:rsid w:val="00B9676F"/>
    <w:rsid w:val="00B97973"/>
    <w:rsid w:val="00B97AB6"/>
    <w:rsid w:val="00BA1138"/>
    <w:rsid w:val="00BA1DFC"/>
    <w:rsid w:val="00BA2D42"/>
    <w:rsid w:val="00BA36D4"/>
    <w:rsid w:val="00BA3BB0"/>
    <w:rsid w:val="00BA3C16"/>
    <w:rsid w:val="00BA469C"/>
    <w:rsid w:val="00BA5011"/>
    <w:rsid w:val="00BA523D"/>
    <w:rsid w:val="00BA6737"/>
    <w:rsid w:val="00BA741C"/>
    <w:rsid w:val="00BB0534"/>
    <w:rsid w:val="00BB13E4"/>
    <w:rsid w:val="00BB2831"/>
    <w:rsid w:val="00BB4B54"/>
    <w:rsid w:val="00BB516B"/>
    <w:rsid w:val="00BB59B0"/>
    <w:rsid w:val="00BB59D0"/>
    <w:rsid w:val="00BB6942"/>
    <w:rsid w:val="00BB73B4"/>
    <w:rsid w:val="00BB7482"/>
    <w:rsid w:val="00BB7F0E"/>
    <w:rsid w:val="00BB7FA5"/>
    <w:rsid w:val="00BC099E"/>
    <w:rsid w:val="00BC1555"/>
    <w:rsid w:val="00BC1B3D"/>
    <w:rsid w:val="00BC1E18"/>
    <w:rsid w:val="00BC21B6"/>
    <w:rsid w:val="00BC3191"/>
    <w:rsid w:val="00BC3AF4"/>
    <w:rsid w:val="00BC3C99"/>
    <w:rsid w:val="00BC408E"/>
    <w:rsid w:val="00BC4566"/>
    <w:rsid w:val="00BC4674"/>
    <w:rsid w:val="00BC504F"/>
    <w:rsid w:val="00BC5C54"/>
    <w:rsid w:val="00BC6200"/>
    <w:rsid w:val="00BC6205"/>
    <w:rsid w:val="00BC6397"/>
    <w:rsid w:val="00BC67A4"/>
    <w:rsid w:val="00BD10DC"/>
    <w:rsid w:val="00BD1179"/>
    <w:rsid w:val="00BD37AC"/>
    <w:rsid w:val="00BD3902"/>
    <w:rsid w:val="00BD3DD4"/>
    <w:rsid w:val="00BD47A3"/>
    <w:rsid w:val="00BD61FD"/>
    <w:rsid w:val="00BD6B9C"/>
    <w:rsid w:val="00BD6BDB"/>
    <w:rsid w:val="00BD6DA7"/>
    <w:rsid w:val="00BD6EAA"/>
    <w:rsid w:val="00BD7A85"/>
    <w:rsid w:val="00BE01DB"/>
    <w:rsid w:val="00BE1726"/>
    <w:rsid w:val="00BE188E"/>
    <w:rsid w:val="00BE2CF7"/>
    <w:rsid w:val="00BE2D23"/>
    <w:rsid w:val="00BE34E5"/>
    <w:rsid w:val="00BE3FFA"/>
    <w:rsid w:val="00BE4A77"/>
    <w:rsid w:val="00BE4D17"/>
    <w:rsid w:val="00BE5D68"/>
    <w:rsid w:val="00BE60A0"/>
    <w:rsid w:val="00BF0E93"/>
    <w:rsid w:val="00BF2A02"/>
    <w:rsid w:val="00BF2DCE"/>
    <w:rsid w:val="00BF3849"/>
    <w:rsid w:val="00BF3B73"/>
    <w:rsid w:val="00BF4F03"/>
    <w:rsid w:val="00BF5DB0"/>
    <w:rsid w:val="00C00146"/>
    <w:rsid w:val="00C010D8"/>
    <w:rsid w:val="00C02D82"/>
    <w:rsid w:val="00C03981"/>
    <w:rsid w:val="00C03A2E"/>
    <w:rsid w:val="00C05116"/>
    <w:rsid w:val="00C05F50"/>
    <w:rsid w:val="00C05FAA"/>
    <w:rsid w:val="00C06544"/>
    <w:rsid w:val="00C10043"/>
    <w:rsid w:val="00C109B5"/>
    <w:rsid w:val="00C11676"/>
    <w:rsid w:val="00C11FEA"/>
    <w:rsid w:val="00C127C9"/>
    <w:rsid w:val="00C129A3"/>
    <w:rsid w:val="00C13756"/>
    <w:rsid w:val="00C14A44"/>
    <w:rsid w:val="00C14D96"/>
    <w:rsid w:val="00C158EE"/>
    <w:rsid w:val="00C15A3C"/>
    <w:rsid w:val="00C15A4E"/>
    <w:rsid w:val="00C168C6"/>
    <w:rsid w:val="00C16916"/>
    <w:rsid w:val="00C16CD8"/>
    <w:rsid w:val="00C16DA9"/>
    <w:rsid w:val="00C16EB3"/>
    <w:rsid w:val="00C17673"/>
    <w:rsid w:val="00C17B46"/>
    <w:rsid w:val="00C17C9E"/>
    <w:rsid w:val="00C20988"/>
    <w:rsid w:val="00C219A5"/>
    <w:rsid w:val="00C226B7"/>
    <w:rsid w:val="00C230AA"/>
    <w:rsid w:val="00C239E3"/>
    <w:rsid w:val="00C23C00"/>
    <w:rsid w:val="00C241F2"/>
    <w:rsid w:val="00C245A6"/>
    <w:rsid w:val="00C24836"/>
    <w:rsid w:val="00C25262"/>
    <w:rsid w:val="00C25CCC"/>
    <w:rsid w:val="00C276E9"/>
    <w:rsid w:val="00C30650"/>
    <w:rsid w:val="00C30D08"/>
    <w:rsid w:val="00C31496"/>
    <w:rsid w:val="00C31691"/>
    <w:rsid w:val="00C319DA"/>
    <w:rsid w:val="00C34FBF"/>
    <w:rsid w:val="00C358F6"/>
    <w:rsid w:val="00C35B52"/>
    <w:rsid w:val="00C35D4E"/>
    <w:rsid w:val="00C35F0A"/>
    <w:rsid w:val="00C3633F"/>
    <w:rsid w:val="00C37263"/>
    <w:rsid w:val="00C373C1"/>
    <w:rsid w:val="00C375C6"/>
    <w:rsid w:val="00C37656"/>
    <w:rsid w:val="00C40F57"/>
    <w:rsid w:val="00C416FF"/>
    <w:rsid w:val="00C41E7B"/>
    <w:rsid w:val="00C42988"/>
    <w:rsid w:val="00C42F40"/>
    <w:rsid w:val="00C4302F"/>
    <w:rsid w:val="00C447FB"/>
    <w:rsid w:val="00C44ABE"/>
    <w:rsid w:val="00C44C9A"/>
    <w:rsid w:val="00C45DD4"/>
    <w:rsid w:val="00C45F98"/>
    <w:rsid w:val="00C46585"/>
    <w:rsid w:val="00C5019E"/>
    <w:rsid w:val="00C501CB"/>
    <w:rsid w:val="00C50EC1"/>
    <w:rsid w:val="00C5221F"/>
    <w:rsid w:val="00C52257"/>
    <w:rsid w:val="00C523FB"/>
    <w:rsid w:val="00C52561"/>
    <w:rsid w:val="00C52B19"/>
    <w:rsid w:val="00C52E89"/>
    <w:rsid w:val="00C54133"/>
    <w:rsid w:val="00C55309"/>
    <w:rsid w:val="00C56284"/>
    <w:rsid w:val="00C567AE"/>
    <w:rsid w:val="00C56F7D"/>
    <w:rsid w:val="00C57FBA"/>
    <w:rsid w:val="00C60606"/>
    <w:rsid w:val="00C60A07"/>
    <w:rsid w:val="00C60EE6"/>
    <w:rsid w:val="00C61063"/>
    <w:rsid w:val="00C612E7"/>
    <w:rsid w:val="00C61BFD"/>
    <w:rsid w:val="00C61D67"/>
    <w:rsid w:val="00C62D9E"/>
    <w:rsid w:val="00C63263"/>
    <w:rsid w:val="00C6369C"/>
    <w:rsid w:val="00C6435E"/>
    <w:rsid w:val="00C64823"/>
    <w:rsid w:val="00C66089"/>
    <w:rsid w:val="00C669CC"/>
    <w:rsid w:val="00C670E6"/>
    <w:rsid w:val="00C71435"/>
    <w:rsid w:val="00C73549"/>
    <w:rsid w:val="00C7379E"/>
    <w:rsid w:val="00C74354"/>
    <w:rsid w:val="00C75DAC"/>
    <w:rsid w:val="00C76551"/>
    <w:rsid w:val="00C76A3C"/>
    <w:rsid w:val="00C77683"/>
    <w:rsid w:val="00C776F3"/>
    <w:rsid w:val="00C8073E"/>
    <w:rsid w:val="00C808E9"/>
    <w:rsid w:val="00C80DFC"/>
    <w:rsid w:val="00C8175F"/>
    <w:rsid w:val="00C820CF"/>
    <w:rsid w:val="00C82694"/>
    <w:rsid w:val="00C83397"/>
    <w:rsid w:val="00C83521"/>
    <w:rsid w:val="00C83C43"/>
    <w:rsid w:val="00C86404"/>
    <w:rsid w:val="00C86468"/>
    <w:rsid w:val="00C869A6"/>
    <w:rsid w:val="00C86BF2"/>
    <w:rsid w:val="00C90AC1"/>
    <w:rsid w:val="00C9178A"/>
    <w:rsid w:val="00C930C9"/>
    <w:rsid w:val="00C943CD"/>
    <w:rsid w:val="00C94C6C"/>
    <w:rsid w:val="00C94D63"/>
    <w:rsid w:val="00C95ECC"/>
    <w:rsid w:val="00C97122"/>
    <w:rsid w:val="00CA1259"/>
    <w:rsid w:val="00CA21E3"/>
    <w:rsid w:val="00CA2579"/>
    <w:rsid w:val="00CA2906"/>
    <w:rsid w:val="00CA3503"/>
    <w:rsid w:val="00CA4A59"/>
    <w:rsid w:val="00CA4FD7"/>
    <w:rsid w:val="00CA5979"/>
    <w:rsid w:val="00CA5DCF"/>
    <w:rsid w:val="00CA6FFB"/>
    <w:rsid w:val="00CA705B"/>
    <w:rsid w:val="00CA722E"/>
    <w:rsid w:val="00CB142C"/>
    <w:rsid w:val="00CB1D74"/>
    <w:rsid w:val="00CB316E"/>
    <w:rsid w:val="00CB4BCA"/>
    <w:rsid w:val="00CB5494"/>
    <w:rsid w:val="00CB56FE"/>
    <w:rsid w:val="00CB6538"/>
    <w:rsid w:val="00CB75BD"/>
    <w:rsid w:val="00CC061B"/>
    <w:rsid w:val="00CC0AAD"/>
    <w:rsid w:val="00CC0BA1"/>
    <w:rsid w:val="00CC3EA3"/>
    <w:rsid w:val="00CC3EEE"/>
    <w:rsid w:val="00CC5BE4"/>
    <w:rsid w:val="00CC619D"/>
    <w:rsid w:val="00CC6621"/>
    <w:rsid w:val="00CD036E"/>
    <w:rsid w:val="00CD0B19"/>
    <w:rsid w:val="00CD0EA1"/>
    <w:rsid w:val="00CD151B"/>
    <w:rsid w:val="00CD3D4D"/>
    <w:rsid w:val="00CD45BD"/>
    <w:rsid w:val="00CD4D29"/>
    <w:rsid w:val="00CD4D2F"/>
    <w:rsid w:val="00CD555B"/>
    <w:rsid w:val="00CD5C5B"/>
    <w:rsid w:val="00CD67B1"/>
    <w:rsid w:val="00CD796E"/>
    <w:rsid w:val="00CD7CE9"/>
    <w:rsid w:val="00CE0420"/>
    <w:rsid w:val="00CE07F8"/>
    <w:rsid w:val="00CE0CBC"/>
    <w:rsid w:val="00CE159F"/>
    <w:rsid w:val="00CE256C"/>
    <w:rsid w:val="00CE3180"/>
    <w:rsid w:val="00CE3627"/>
    <w:rsid w:val="00CE4273"/>
    <w:rsid w:val="00CE4E68"/>
    <w:rsid w:val="00CE727D"/>
    <w:rsid w:val="00CE7780"/>
    <w:rsid w:val="00CE7E91"/>
    <w:rsid w:val="00CE7EC3"/>
    <w:rsid w:val="00CF09F7"/>
    <w:rsid w:val="00CF0B8A"/>
    <w:rsid w:val="00CF0FC0"/>
    <w:rsid w:val="00CF15B8"/>
    <w:rsid w:val="00CF2550"/>
    <w:rsid w:val="00CF2B32"/>
    <w:rsid w:val="00CF2B5B"/>
    <w:rsid w:val="00CF3332"/>
    <w:rsid w:val="00CF3439"/>
    <w:rsid w:val="00CF3807"/>
    <w:rsid w:val="00CF4190"/>
    <w:rsid w:val="00CF57B3"/>
    <w:rsid w:val="00CF5E12"/>
    <w:rsid w:val="00CF5F56"/>
    <w:rsid w:val="00D006EE"/>
    <w:rsid w:val="00D01011"/>
    <w:rsid w:val="00D0117B"/>
    <w:rsid w:val="00D0154B"/>
    <w:rsid w:val="00D038CC"/>
    <w:rsid w:val="00D03AED"/>
    <w:rsid w:val="00D0562A"/>
    <w:rsid w:val="00D07539"/>
    <w:rsid w:val="00D07F54"/>
    <w:rsid w:val="00D10E95"/>
    <w:rsid w:val="00D128C1"/>
    <w:rsid w:val="00D14007"/>
    <w:rsid w:val="00D14191"/>
    <w:rsid w:val="00D1679B"/>
    <w:rsid w:val="00D16AFA"/>
    <w:rsid w:val="00D17B46"/>
    <w:rsid w:val="00D17D16"/>
    <w:rsid w:val="00D2029F"/>
    <w:rsid w:val="00D215E5"/>
    <w:rsid w:val="00D22571"/>
    <w:rsid w:val="00D22FC0"/>
    <w:rsid w:val="00D23F94"/>
    <w:rsid w:val="00D24B5D"/>
    <w:rsid w:val="00D24E3B"/>
    <w:rsid w:val="00D25245"/>
    <w:rsid w:val="00D2556D"/>
    <w:rsid w:val="00D25DAA"/>
    <w:rsid w:val="00D25EBB"/>
    <w:rsid w:val="00D2697B"/>
    <w:rsid w:val="00D26D3F"/>
    <w:rsid w:val="00D27506"/>
    <w:rsid w:val="00D2775D"/>
    <w:rsid w:val="00D277F2"/>
    <w:rsid w:val="00D32899"/>
    <w:rsid w:val="00D32978"/>
    <w:rsid w:val="00D32BDB"/>
    <w:rsid w:val="00D346DA"/>
    <w:rsid w:val="00D35D55"/>
    <w:rsid w:val="00D40F78"/>
    <w:rsid w:val="00D4118F"/>
    <w:rsid w:val="00D4154E"/>
    <w:rsid w:val="00D41917"/>
    <w:rsid w:val="00D4296A"/>
    <w:rsid w:val="00D42ED9"/>
    <w:rsid w:val="00D435DD"/>
    <w:rsid w:val="00D445C4"/>
    <w:rsid w:val="00D44ADF"/>
    <w:rsid w:val="00D4570D"/>
    <w:rsid w:val="00D45847"/>
    <w:rsid w:val="00D458B8"/>
    <w:rsid w:val="00D45ABE"/>
    <w:rsid w:val="00D4612C"/>
    <w:rsid w:val="00D47365"/>
    <w:rsid w:val="00D47368"/>
    <w:rsid w:val="00D47A50"/>
    <w:rsid w:val="00D47D3A"/>
    <w:rsid w:val="00D47E5C"/>
    <w:rsid w:val="00D5064C"/>
    <w:rsid w:val="00D5089D"/>
    <w:rsid w:val="00D50B25"/>
    <w:rsid w:val="00D50B9D"/>
    <w:rsid w:val="00D515AC"/>
    <w:rsid w:val="00D51FE0"/>
    <w:rsid w:val="00D52B9F"/>
    <w:rsid w:val="00D53156"/>
    <w:rsid w:val="00D535B9"/>
    <w:rsid w:val="00D53B7A"/>
    <w:rsid w:val="00D545A2"/>
    <w:rsid w:val="00D548A9"/>
    <w:rsid w:val="00D549DA"/>
    <w:rsid w:val="00D555B8"/>
    <w:rsid w:val="00D568B2"/>
    <w:rsid w:val="00D60B26"/>
    <w:rsid w:val="00D60EDB"/>
    <w:rsid w:val="00D6193D"/>
    <w:rsid w:val="00D61A75"/>
    <w:rsid w:val="00D61AF4"/>
    <w:rsid w:val="00D61E6E"/>
    <w:rsid w:val="00D636CD"/>
    <w:rsid w:val="00D63B0A"/>
    <w:rsid w:val="00D64D47"/>
    <w:rsid w:val="00D650F5"/>
    <w:rsid w:val="00D6599A"/>
    <w:rsid w:val="00D665ED"/>
    <w:rsid w:val="00D66E25"/>
    <w:rsid w:val="00D70CFD"/>
    <w:rsid w:val="00D70F18"/>
    <w:rsid w:val="00D710D8"/>
    <w:rsid w:val="00D71D1C"/>
    <w:rsid w:val="00D72121"/>
    <w:rsid w:val="00D740C9"/>
    <w:rsid w:val="00D743C4"/>
    <w:rsid w:val="00D74AA4"/>
    <w:rsid w:val="00D74B7E"/>
    <w:rsid w:val="00D74D87"/>
    <w:rsid w:val="00D750A4"/>
    <w:rsid w:val="00D7632D"/>
    <w:rsid w:val="00D779FB"/>
    <w:rsid w:val="00D80026"/>
    <w:rsid w:val="00D8090A"/>
    <w:rsid w:val="00D80B2F"/>
    <w:rsid w:val="00D81494"/>
    <w:rsid w:val="00D816CB"/>
    <w:rsid w:val="00D82A18"/>
    <w:rsid w:val="00D83134"/>
    <w:rsid w:val="00D83742"/>
    <w:rsid w:val="00D83946"/>
    <w:rsid w:val="00D8398A"/>
    <w:rsid w:val="00D83C21"/>
    <w:rsid w:val="00D8420E"/>
    <w:rsid w:val="00D85030"/>
    <w:rsid w:val="00D85400"/>
    <w:rsid w:val="00D879ED"/>
    <w:rsid w:val="00D87E1F"/>
    <w:rsid w:val="00D90416"/>
    <w:rsid w:val="00D904A2"/>
    <w:rsid w:val="00D9094E"/>
    <w:rsid w:val="00D9146E"/>
    <w:rsid w:val="00D92BD6"/>
    <w:rsid w:val="00D931F8"/>
    <w:rsid w:val="00D934D3"/>
    <w:rsid w:val="00D934D7"/>
    <w:rsid w:val="00D94246"/>
    <w:rsid w:val="00D95010"/>
    <w:rsid w:val="00D9555B"/>
    <w:rsid w:val="00D95C67"/>
    <w:rsid w:val="00D962AA"/>
    <w:rsid w:val="00D96369"/>
    <w:rsid w:val="00D963B6"/>
    <w:rsid w:val="00D97061"/>
    <w:rsid w:val="00D9756B"/>
    <w:rsid w:val="00D97656"/>
    <w:rsid w:val="00DA114B"/>
    <w:rsid w:val="00DA3582"/>
    <w:rsid w:val="00DA38F4"/>
    <w:rsid w:val="00DA38F6"/>
    <w:rsid w:val="00DA39E3"/>
    <w:rsid w:val="00DA3BAC"/>
    <w:rsid w:val="00DA3C07"/>
    <w:rsid w:val="00DA4D1C"/>
    <w:rsid w:val="00DA5947"/>
    <w:rsid w:val="00DA6089"/>
    <w:rsid w:val="00DA60F2"/>
    <w:rsid w:val="00DA6E49"/>
    <w:rsid w:val="00DA7354"/>
    <w:rsid w:val="00DA79CC"/>
    <w:rsid w:val="00DA7BE1"/>
    <w:rsid w:val="00DB0528"/>
    <w:rsid w:val="00DB0CAB"/>
    <w:rsid w:val="00DB14A1"/>
    <w:rsid w:val="00DB170C"/>
    <w:rsid w:val="00DB1812"/>
    <w:rsid w:val="00DB1BC5"/>
    <w:rsid w:val="00DB1C41"/>
    <w:rsid w:val="00DB1F4F"/>
    <w:rsid w:val="00DB27D1"/>
    <w:rsid w:val="00DB28D1"/>
    <w:rsid w:val="00DB2BB6"/>
    <w:rsid w:val="00DB4BA1"/>
    <w:rsid w:val="00DB768E"/>
    <w:rsid w:val="00DB76BC"/>
    <w:rsid w:val="00DC0ACA"/>
    <w:rsid w:val="00DC1282"/>
    <w:rsid w:val="00DC135F"/>
    <w:rsid w:val="00DC15BF"/>
    <w:rsid w:val="00DC1BA2"/>
    <w:rsid w:val="00DC233F"/>
    <w:rsid w:val="00DC23EE"/>
    <w:rsid w:val="00DC4E60"/>
    <w:rsid w:val="00DC596F"/>
    <w:rsid w:val="00DC5C8E"/>
    <w:rsid w:val="00DC5D70"/>
    <w:rsid w:val="00DD11E2"/>
    <w:rsid w:val="00DD1DBE"/>
    <w:rsid w:val="00DD2813"/>
    <w:rsid w:val="00DD2883"/>
    <w:rsid w:val="00DD2A96"/>
    <w:rsid w:val="00DD3232"/>
    <w:rsid w:val="00DD3327"/>
    <w:rsid w:val="00DD3BA4"/>
    <w:rsid w:val="00DD5263"/>
    <w:rsid w:val="00DD5B89"/>
    <w:rsid w:val="00DD6501"/>
    <w:rsid w:val="00DD6E2B"/>
    <w:rsid w:val="00DD7580"/>
    <w:rsid w:val="00DD77DD"/>
    <w:rsid w:val="00DE01EB"/>
    <w:rsid w:val="00DE0209"/>
    <w:rsid w:val="00DE136F"/>
    <w:rsid w:val="00DE178D"/>
    <w:rsid w:val="00DE21AB"/>
    <w:rsid w:val="00DE2D79"/>
    <w:rsid w:val="00DE3268"/>
    <w:rsid w:val="00DE3947"/>
    <w:rsid w:val="00DE3AA4"/>
    <w:rsid w:val="00DE592C"/>
    <w:rsid w:val="00DE6A80"/>
    <w:rsid w:val="00DE6CC4"/>
    <w:rsid w:val="00DF0097"/>
    <w:rsid w:val="00DF0A59"/>
    <w:rsid w:val="00DF29DB"/>
    <w:rsid w:val="00DF3204"/>
    <w:rsid w:val="00DF3B0F"/>
    <w:rsid w:val="00DF3DE7"/>
    <w:rsid w:val="00DF3E39"/>
    <w:rsid w:val="00DF4407"/>
    <w:rsid w:val="00DF4785"/>
    <w:rsid w:val="00DF4B25"/>
    <w:rsid w:val="00DF4C72"/>
    <w:rsid w:val="00DF5997"/>
    <w:rsid w:val="00DF5E5E"/>
    <w:rsid w:val="00DF6884"/>
    <w:rsid w:val="00DF6B6D"/>
    <w:rsid w:val="00E00358"/>
    <w:rsid w:val="00E003CA"/>
    <w:rsid w:val="00E0232F"/>
    <w:rsid w:val="00E03865"/>
    <w:rsid w:val="00E03FA2"/>
    <w:rsid w:val="00E04268"/>
    <w:rsid w:val="00E0480F"/>
    <w:rsid w:val="00E049F2"/>
    <w:rsid w:val="00E04BC6"/>
    <w:rsid w:val="00E054DA"/>
    <w:rsid w:val="00E05BD7"/>
    <w:rsid w:val="00E05C42"/>
    <w:rsid w:val="00E05D81"/>
    <w:rsid w:val="00E05D85"/>
    <w:rsid w:val="00E068E7"/>
    <w:rsid w:val="00E06BE7"/>
    <w:rsid w:val="00E072D5"/>
    <w:rsid w:val="00E10C7B"/>
    <w:rsid w:val="00E1116E"/>
    <w:rsid w:val="00E1279C"/>
    <w:rsid w:val="00E12DAC"/>
    <w:rsid w:val="00E12E01"/>
    <w:rsid w:val="00E12EC1"/>
    <w:rsid w:val="00E13D45"/>
    <w:rsid w:val="00E14C5D"/>
    <w:rsid w:val="00E15B6A"/>
    <w:rsid w:val="00E16026"/>
    <w:rsid w:val="00E1669E"/>
    <w:rsid w:val="00E17012"/>
    <w:rsid w:val="00E17143"/>
    <w:rsid w:val="00E209B4"/>
    <w:rsid w:val="00E21749"/>
    <w:rsid w:val="00E223AF"/>
    <w:rsid w:val="00E229C1"/>
    <w:rsid w:val="00E22C19"/>
    <w:rsid w:val="00E23E53"/>
    <w:rsid w:val="00E244D7"/>
    <w:rsid w:val="00E247C7"/>
    <w:rsid w:val="00E26074"/>
    <w:rsid w:val="00E266C6"/>
    <w:rsid w:val="00E26B42"/>
    <w:rsid w:val="00E26DF1"/>
    <w:rsid w:val="00E30729"/>
    <w:rsid w:val="00E307D2"/>
    <w:rsid w:val="00E30F55"/>
    <w:rsid w:val="00E315EB"/>
    <w:rsid w:val="00E31FA9"/>
    <w:rsid w:val="00E3334B"/>
    <w:rsid w:val="00E345E4"/>
    <w:rsid w:val="00E3500D"/>
    <w:rsid w:val="00E355F2"/>
    <w:rsid w:val="00E358AC"/>
    <w:rsid w:val="00E35AC4"/>
    <w:rsid w:val="00E37853"/>
    <w:rsid w:val="00E40F5D"/>
    <w:rsid w:val="00E410EC"/>
    <w:rsid w:val="00E43943"/>
    <w:rsid w:val="00E43ACC"/>
    <w:rsid w:val="00E43FE8"/>
    <w:rsid w:val="00E45882"/>
    <w:rsid w:val="00E45A27"/>
    <w:rsid w:val="00E46604"/>
    <w:rsid w:val="00E46D9C"/>
    <w:rsid w:val="00E47133"/>
    <w:rsid w:val="00E47625"/>
    <w:rsid w:val="00E516BE"/>
    <w:rsid w:val="00E518A5"/>
    <w:rsid w:val="00E5212C"/>
    <w:rsid w:val="00E52244"/>
    <w:rsid w:val="00E52743"/>
    <w:rsid w:val="00E538B2"/>
    <w:rsid w:val="00E556D3"/>
    <w:rsid w:val="00E55EA5"/>
    <w:rsid w:val="00E55F88"/>
    <w:rsid w:val="00E56D65"/>
    <w:rsid w:val="00E56EBE"/>
    <w:rsid w:val="00E574C2"/>
    <w:rsid w:val="00E574EF"/>
    <w:rsid w:val="00E60189"/>
    <w:rsid w:val="00E62BCF"/>
    <w:rsid w:val="00E634AD"/>
    <w:rsid w:val="00E6372F"/>
    <w:rsid w:val="00E644A4"/>
    <w:rsid w:val="00E64C2A"/>
    <w:rsid w:val="00E65597"/>
    <w:rsid w:val="00E659AB"/>
    <w:rsid w:val="00E66306"/>
    <w:rsid w:val="00E7053D"/>
    <w:rsid w:val="00E709C2"/>
    <w:rsid w:val="00E7256C"/>
    <w:rsid w:val="00E72833"/>
    <w:rsid w:val="00E728D4"/>
    <w:rsid w:val="00E73E6D"/>
    <w:rsid w:val="00E73FAB"/>
    <w:rsid w:val="00E7443D"/>
    <w:rsid w:val="00E7455D"/>
    <w:rsid w:val="00E745B8"/>
    <w:rsid w:val="00E754E3"/>
    <w:rsid w:val="00E7743E"/>
    <w:rsid w:val="00E77721"/>
    <w:rsid w:val="00E80791"/>
    <w:rsid w:val="00E8135A"/>
    <w:rsid w:val="00E81512"/>
    <w:rsid w:val="00E820FC"/>
    <w:rsid w:val="00E828C0"/>
    <w:rsid w:val="00E83A20"/>
    <w:rsid w:val="00E855B6"/>
    <w:rsid w:val="00E8611E"/>
    <w:rsid w:val="00E86459"/>
    <w:rsid w:val="00E868AD"/>
    <w:rsid w:val="00E86C09"/>
    <w:rsid w:val="00E87C62"/>
    <w:rsid w:val="00E91F0A"/>
    <w:rsid w:val="00E937AF"/>
    <w:rsid w:val="00E94C75"/>
    <w:rsid w:val="00E94F75"/>
    <w:rsid w:val="00E95D29"/>
    <w:rsid w:val="00E95E08"/>
    <w:rsid w:val="00E9644F"/>
    <w:rsid w:val="00E96B6C"/>
    <w:rsid w:val="00E97EF8"/>
    <w:rsid w:val="00EA0023"/>
    <w:rsid w:val="00EA18E2"/>
    <w:rsid w:val="00EA2101"/>
    <w:rsid w:val="00EA2381"/>
    <w:rsid w:val="00EA2412"/>
    <w:rsid w:val="00EA465F"/>
    <w:rsid w:val="00EA60A3"/>
    <w:rsid w:val="00EA6D95"/>
    <w:rsid w:val="00EA73BA"/>
    <w:rsid w:val="00EA7457"/>
    <w:rsid w:val="00EA74EC"/>
    <w:rsid w:val="00EA7661"/>
    <w:rsid w:val="00EA7B24"/>
    <w:rsid w:val="00EA7B73"/>
    <w:rsid w:val="00EB02D3"/>
    <w:rsid w:val="00EB0C29"/>
    <w:rsid w:val="00EB1086"/>
    <w:rsid w:val="00EB1205"/>
    <w:rsid w:val="00EB13FC"/>
    <w:rsid w:val="00EB1D68"/>
    <w:rsid w:val="00EB1EF7"/>
    <w:rsid w:val="00EB32D3"/>
    <w:rsid w:val="00EB48B4"/>
    <w:rsid w:val="00EB528A"/>
    <w:rsid w:val="00EB7460"/>
    <w:rsid w:val="00EC0AC4"/>
    <w:rsid w:val="00EC141B"/>
    <w:rsid w:val="00EC178C"/>
    <w:rsid w:val="00EC19BB"/>
    <w:rsid w:val="00EC318B"/>
    <w:rsid w:val="00EC3AD8"/>
    <w:rsid w:val="00EC3FFB"/>
    <w:rsid w:val="00EC4EC7"/>
    <w:rsid w:val="00EC6165"/>
    <w:rsid w:val="00EC775C"/>
    <w:rsid w:val="00EC79B0"/>
    <w:rsid w:val="00ED0F8B"/>
    <w:rsid w:val="00ED1318"/>
    <w:rsid w:val="00ED2061"/>
    <w:rsid w:val="00ED25D5"/>
    <w:rsid w:val="00ED260B"/>
    <w:rsid w:val="00ED2D8C"/>
    <w:rsid w:val="00ED52C1"/>
    <w:rsid w:val="00ED537A"/>
    <w:rsid w:val="00ED5B2C"/>
    <w:rsid w:val="00ED7377"/>
    <w:rsid w:val="00ED73D0"/>
    <w:rsid w:val="00ED7831"/>
    <w:rsid w:val="00ED7DC2"/>
    <w:rsid w:val="00ED7F9E"/>
    <w:rsid w:val="00EE025E"/>
    <w:rsid w:val="00EE0EFD"/>
    <w:rsid w:val="00EE1981"/>
    <w:rsid w:val="00EE2060"/>
    <w:rsid w:val="00EE34E8"/>
    <w:rsid w:val="00EE4470"/>
    <w:rsid w:val="00EE5881"/>
    <w:rsid w:val="00EE5DF4"/>
    <w:rsid w:val="00EE5E15"/>
    <w:rsid w:val="00EE630F"/>
    <w:rsid w:val="00EE70F5"/>
    <w:rsid w:val="00EF075C"/>
    <w:rsid w:val="00EF07EF"/>
    <w:rsid w:val="00EF1346"/>
    <w:rsid w:val="00EF211E"/>
    <w:rsid w:val="00EF24D3"/>
    <w:rsid w:val="00EF2787"/>
    <w:rsid w:val="00EF2DCE"/>
    <w:rsid w:val="00EF4DD1"/>
    <w:rsid w:val="00EF4F1A"/>
    <w:rsid w:val="00EF61CD"/>
    <w:rsid w:val="00EF628B"/>
    <w:rsid w:val="00EF686E"/>
    <w:rsid w:val="00EF694D"/>
    <w:rsid w:val="00EF6CBF"/>
    <w:rsid w:val="00EF75C3"/>
    <w:rsid w:val="00EF773D"/>
    <w:rsid w:val="00F002B7"/>
    <w:rsid w:val="00F00CC0"/>
    <w:rsid w:val="00F01046"/>
    <w:rsid w:val="00F027E3"/>
    <w:rsid w:val="00F03172"/>
    <w:rsid w:val="00F0334A"/>
    <w:rsid w:val="00F03424"/>
    <w:rsid w:val="00F03EBD"/>
    <w:rsid w:val="00F03ED1"/>
    <w:rsid w:val="00F046BA"/>
    <w:rsid w:val="00F04CEF"/>
    <w:rsid w:val="00F04DB8"/>
    <w:rsid w:val="00F0558B"/>
    <w:rsid w:val="00F05660"/>
    <w:rsid w:val="00F05983"/>
    <w:rsid w:val="00F065B7"/>
    <w:rsid w:val="00F07178"/>
    <w:rsid w:val="00F07195"/>
    <w:rsid w:val="00F07279"/>
    <w:rsid w:val="00F079D2"/>
    <w:rsid w:val="00F11221"/>
    <w:rsid w:val="00F11E95"/>
    <w:rsid w:val="00F1207D"/>
    <w:rsid w:val="00F1327A"/>
    <w:rsid w:val="00F13989"/>
    <w:rsid w:val="00F14615"/>
    <w:rsid w:val="00F1462F"/>
    <w:rsid w:val="00F15805"/>
    <w:rsid w:val="00F15B6B"/>
    <w:rsid w:val="00F15EE3"/>
    <w:rsid w:val="00F1637C"/>
    <w:rsid w:val="00F1672B"/>
    <w:rsid w:val="00F1712C"/>
    <w:rsid w:val="00F179CB"/>
    <w:rsid w:val="00F2164C"/>
    <w:rsid w:val="00F223E0"/>
    <w:rsid w:val="00F2252A"/>
    <w:rsid w:val="00F23376"/>
    <w:rsid w:val="00F23A7B"/>
    <w:rsid w:val="00F24A9D"/>
    <w:rsid w:val="00F260E9"/>
    <w:rsid w:val="00F26BC0"/>
    <w:rsid w:val="00F26D1F"/>
    <w:rsid w:val="00F27CDA"/>
    <w:rsid w:val="00F307B0"/>
    <w:rsid w:val="00F30A10"/>
    <w:rsid w:val="00F30E6D"/>
    <w:rsid w:val="00F316BE"/>
    <w:rsid w:val="00F31A90"/>
    <w:rsid w:val="00F32252"/>
    <w:rsid w:val="00F32A90"/>
    <w:rsid w:val="00F33776"/>
    <w:rsid w:val="00F33BD4"/>
    <w:rsid w:val="00F33CFE"/>
    <w:rsid w:val="00F34605"/>
    <w:rsid w:val="00F34876"/>
    <w:rsid w:val="00F356ED"/>
    <w:rsid w:val="00F35A23"/>
    <w:rsid w:val="00F3662C"/>
    <w:rsid w:val="00F37B5E"/>
    <w:rsid w:val="00F40D22"/>
    <w:rsid w:val="00F419C1"/>
    <w:rsid w:val="00F41C4F"/>
    <w:rsid w:val="00F41CB8"/>
    <w:rsid w:val="00F42BFF"/>
    <w:rsid w:val="00F43139"/>
    <w:rsid w:val="00F440C0"/>
    <w:rsid w:val="00F44E99"/>
    <w:rsid w:val="00F45058"/>
    <w:rsid w:val="00F4524E"/>
    <w:rsid w:val="00F45B91"/>
    <w:rsid w:val="00F46731"/>
    <w:rsid w:val="00F47205"/>
    <w:rsid w:val="00F47C80"/>
    <w:rsid w:val="00F50393"/>
    <w:rsid w:val="00F50527"/>
    <w:rsid w:val="00F50670"/>
    <w:rsid w:val="00F51771"/>
    <w:rsid w:val="00F5235E"/>
    <w:rsid w:val="00F52969"/>
    <w:rsid w:val="00F52F94"/>
    <w:rsid w:val="00F53A9B"/>
    <w:rsid w:val="00F54200"/>
    <w:rsid w:val="00F54447"/>
    <w:rsid w:val="00F54AF4"/>
    <w:rsid w:val="00F57F6D"/>
    <w:rsid w:val="00F62277"/>
    <w:rsid w:val="00F626E1"/>
    <w:rsid w:val="00F630A3"/>
    <w:rsid w:val="00F630EE"/>
    <w:rsid w:val="00F63834"/>
    <w:rsid w:val="00F64195"/>
    <w:rsid w:val="00F6439E"/>
    <w:rsid w:val="00F64547"/>
    <w:rsid w:val="00F65624"/>
    <w:rsid w:val="00F66B7F"/>
    <w:rsid w:val="00F66D95"/>
    <w:rsid w:val="00F67001"/>
    <w:rsid w:val="00F673EF"/>
    <w:rsid w:val="00F675FC"/>
    <w:rsid w:val="00F67687"/>
    <w:rsid w:val="00F67AF8"/>
    <w:rsid w:val="00F70466"/>
    <w:rsid w:val="00F715EF"/>
    <w:rsid w:val="00F71D54"/>
    <w:rsid w:val="00F74517"/>
    <w:rsid w:val="00F74603"/>
    <w:rsid w:val="00F76E31"/>
    <w:rsid w:val="00F7737E"/>
    <w:rsid w:val="00F80D37"/>
    <w:rsid w:val="00F81BF6"/>
    <w:rsid w:val="00F84065"/>
    <w:rsid w:val="00F84778"/>
    <w:rsid w:val="00F85FDC"/>
    <w:rsid w:val="00F85FE0"/>
    <w:rsid w:val="00F86119"/>
    <w:rsid w:val="00F86D09"/>
    <w:rsid w:val="00F86D75"/>
    <w:rsid w:val="00F86EF7"/>
    <w:rsid w:val="00F870E0"/>
    <w:rsid w:val="00F87662"/>
    <w:rsid w:val="00F876E9"/>
    <w:rsid w:val="00F90CC2"/>
    <w:rsid w:val="00F90DF8"/>
    <w:rsid w:val="00F9148C"/>
    <w:rsid w:val="00F91CF8"/>
    <w:rsid w:val="00F943C0"/>
    <w:rsid w:val="00F95CAA"/>
    <w:rsid w:val="00F97009"/>
    <w:rsid w:val="00FA0662"/>
    <w:rsid w:val="00FA0EEC"/>
    <w:rsid w:val="00FA1EDC"/>
    <w:rsid w:val="00FA28E5"/>
    <w:rsid w:val="00FA39B3"/>
    <w:rsid w:val="00FA3DAF"/>
    <w:rsid w:val="00FA42FD"/>
    <w:rsid w:val="00FA4310"/>
    <w:rsid w:val="00FA455F"/>
    <w:rsid w:val="00FA4D42"/>
    <w:rsid w:val="00FA4ED3"/>
    <w:rsid w:val="00FA67A9"/>
    <w:rsid w:val="00FA68CB"/>
    <w:rsid w:val="00FA6C7D"/>
    <w:rsid w:val="00FA6D18"/>
    <w:rsid w:val="00FA7FAA"/>
    <w:rsid w:val="00FB05C5"/>
    <w:rsid w:val="00FB0D7F"/>
    <w:rsid w:val="00FB1A9F"/>
    <w:rsid w:val="00FB1FAC"/>
    <w:rsid w:val="00FB2B91"/>
    <w:rsid w:val="00FB2F39"/>
    <w:rsid w:val="00FB3C0B"/>
    <w:rsid w:val="00FB4218"/>
    <w:rsid w:val="00FB49D7"/>
    <w:rsid w:val="00FB4B6C"/>
    <w:rsid w:val="00FB4C5D"/>
    <w:rsid w:val="00FB62F3"/>
    <w:rsid w:val="00FB68EC"/>
    <w:rsid w:val="00FB6E51"/>
    <w:rsid w:val="00FB7014"/>
    <w:rsid w:val="00FB7569"/>
    <w:rsid w:val="00FB7739"/>
    <w:rsid w:val="00FB7847"/>
    <w:rsid w:val="00FB7C3C"/>
    <w:rsid w:val="00FC0318"/>
    <w:rsid w:val="00FC043F"/>
    <w:rsid w:val="00FC0495"/>
    <w:rsid w:val="00FC08B9"/>
    <w:rsid w:val="00FC19E4"/>
    <w:rsid w:val="00FC3A19"/>
    <w:rsid w:val="00FC3BA2"/>
    <w:rsid w:val="00FC4012"/>
    <w:rsid w:val="00FC56B2"/>
    <w:rsid w:val="00FC5832"/>
    <w:rsid w:val="00FC64E4"/>
    <w:rsid w:val="00FC69F1"/>
    <w:rsid w:val="00FC6B40"/>
    <w:rsid w:val="00FC737A"/>
    <w:rsid w:val="00FC7977"/>
    <w:rsid w:val="00FD03B6"/>
    <w:rsid w:val="00FD0926"/>
    <w:rsid w:val="00FD2317"/>
    <w:rsid w:val="00FD35B8"/>
    <w:rsid w:val="00FD36D6"/>
    <w:rsid w:val="00FD52B0"/>
    <w:rsid w:val="00FD6EEB"/>
    <w:rsid w:val="00FE01A0"/>
    <w:rsid w:val="00FE01D6"/>
    <w:rsid w:val="00FE26D0"/>
    <w:rsid w:val="00FE2E99"/>
    <w:rsid w:val="00FE3324"/>
    <w:rsid w:val="00FE3824"/>
    <w:rsid w:val="00FE3A0E"/>
    <w:rsid w:val="00FE5C15"/>
    <w:rsid w:val="00FE5FB6"/>
    <w:rsid w:val="00FE6957"/>
    <w:rsid w:val="00FE6A83"/>
    <w:rsid w:val="00FE730F"/>
    <w:rsid w:val="00FE7AEC"/>
    <w:rsid w:val="00FE7C0D"/>
    <w:rsid w:val="00FF216A"/>
    <w:rsid w:val="00FF25E9"/>
    <w:rsid w:val="00FF296D"/>
    <w:rsid w:val="00FF2F5E"/>
    <w:rsid w:val="00FF358A"/>
    <w:rsid w:val="00FF4467"/>
    <w:rsid w:val="00FF49C5"/>
    <w:rsid w:val="00FF4E18"/>
    <w:rsid w:val="00FF4EBC"/>
    <w:rsid w:val="00FF5238"/>
    <w:rsid w:val="00FF6825"/>
    <w:rsid w:val="00FF6BD7"/>
    <w:rsid w:val="00FF77A5"/>
    <w:rsid w:val="00FF7C10"/>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9256E"/>
  <w15:docId w15:val="{CA09CB81-6F91-49E6-8919-56131A9D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1FC"/>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262002"/>
    <w:pPr>
      <w:spacing w:after="0" w:line="360" w:lineRule="auto"/>
      <w:outlineLvl w:val="0"/>
    </w:pPr>
    <w:rPr>
      <w:rFonts w:cs="Times New Roman"/>
      <w:b/>
      <w:caps/>
      <w:sz w:val="28"/>
      <w:szCs w:val="28"/>
    </w:rPr>
  </w:style>
  <w:style w:type="paragraph" w:styleId="Heading2">
    <w:name w:val="heading 2"/>
    <w:basedOn w:val="Normal"/>
    <w:next w:val="Normal"/>
    <w:link w:val="Heading2Char"/>
    <w:uiPriority w:val="9"/>
    <w:unhideWhenUsed/>
    <w:qFormat/>
    <w:rsid w:val="00162666"/>
    <w:pPr>
      <w:spacing w:after="0" w:line="360" w:lineRule="auto"/>
      <w:outlineLvl w:val="1"/>
    </w:pPr>
    <w:rPr>
      <w:rFonts w:cs="Times New Roman"/>
      <w:b/>
      <w:caps/>
      <w:szCs w:val="24"/>
    </w:rPr>
  </w:style>
  <w:style w:type="paragraph" w:styleId="Heading3">
    <w:name w:val="heading 3"/>
    <w:basedOn w:val="Normal"/>
    <w:next w:val="Normal"/>
    <w:link w:val="Heading3Char"/>
    <w:uiPriority w:val="9"/>
    <w:unhideWhenUsed/>
    <w:qFormat/>
    <w:rsid w:val="00262002"/>
    <w:pPr>
      <w:keepNext/>
      <w:keepLines/>
      <w:spacing w:after="0" w:line="360" w:lineRule="auto"/>
      <w:ind w:left="720"/>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EF75C3"/>
    <w:pPr>
      <w:ind w:left="720" w:hanging="720"/>
      <w:outlineLvl w:val="3"/>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09"/>
    <w:pPr>
      <w:ind w:left="720"/>
      <w:contextualSpacing/>
    </w:pPr>
  </w:style>
  <w:style w:type="table" w:styleId="TableGrid">
    <w:name w:val="Table Grid"/>
    <w:basedOn w:val="TableNormal"/>
    <w:uiPriority w:val="59"/>
    <w:rsid w:val="008D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4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12"/>
    <w:rPr>
      <w:rFonts w:ascii="Tahoma" w:hAnsi="Tahoma" w:cs="Tahoma"/>
      <w:sz w:val="16"/>
      <w:szCs w:val="16"/>
    </w:rPr>
  </w:style>
  <w:style w:type="character" w:styleId="CommentReference">
    <w:name w:val="annotation reference"/>
    <w:basedOn w:val="DefaultParagraphFont"/>
    <w:uiPriority w:val="99"/>
    <w:semiHidden/>
    <w:unhideWhenUsed/>
    <w:rsid w:val="00E55EA5"/>
    <w:rPr>
      <w:sz w:val="16"/>
      <w:szCs w:val="16"/>
    </w:rPr>
  </w:style>
  <w:style w:type="paragraph" w:styleId="CommentText">
    <w:name w:val="annotation text"/>
    <w:basedOn w:val="Normal"/>
    <w:link w:val="CommentTextChar"/>
    <w:uiPriority w:val="99"/>
    <w:unhideWhenUsed/>
    <w:rsid w:val="00E55EA5"/>
    <w:rPr>
      <w:sz w:val="20"/>
      <w:szCs w:val="20"/>
    </w:rPr>
  </w:style>
  <w:style w:type="character" w:customStyle="1" w:styleId="CommentTextChar">
    <w:name w:val="Comment Text Char"/>
    <w:basedOn w:val="DefaultParagraphFont"/>
    <w:link w:val="CommentText"/>
    <w:uiPriority w:val="99"/>
    <w:rsid w:val="00E55EA5"/>
    <w:rPr>
      <w:sz w:val="20"/>
      <w:szCs w:val="20"/>
    </w:rPr>
  </w:style>
  <w:style w:type="paragraph" w:styleId="CommentSubject">
    <w:name w:val="annotation subject"/>
    <w:basedOn w:val="CommentText"/>
    <w:next w:val="CommentText"/>
    <w:link w:val="CommentSubjectChar"/>
    <w:uiPriority w:val="99"/>
    <w:semiHidden/>
    <w:unhideWhenUsed/>
    <w:rsid w:val="00E55EA5"/>
    <w:rPr>
      <w:b/>
      <w:bCs/>
    </w:rPr>
  </w:style>
  <w:style w:type="character" w:customStyle="1" w:styleId="CommentSubjectChar">
    <w:name w:val="Comment Subject Char"/>
    <w:basedOn w:val="CommentTextChar"/>
    <w:link w:val="CommentSubject"/>
    <w:uiPriority w:val="99"/>
    <w:semiHidden/>
    <w:rsid w:val="00E55EA5"/>
    <w:rPr>
      <w:b/>
      <w:bCs/>
      <w:sz w:val="20"/>
      <w:szCs w:val="20"/>
    </w:rPr>
  </w:style>
  <w:style w:type="paragraph" w:styleId="Revision">
    <w:name w:val="Revision"/>
    <w:hidden/>
    <w:uiPriority w:val="99"/>
    <w:semiHidden/>
    <w:rsid w:val="008E47AF"/>
    <w:pPr>
      <w:spacing w:after="0" w:line="240" w:lineRule="auto"/>
    </w:pPr>
  </w:style>
  <w:style w:type="character" w:styleId="Hyperlink">
    <w:name w:val="Hyperlink"/>
    <w:basedOn w:val="DefaultParagraphFont"/>
    <w:uiPriority w:val="99"/>
    <w:unhideWhenUsed/>
    <w:rsid w:val="006B7151"/>
    <w:rPr>
      <w:color w:val="0000FF"/>
      <w:u w:val="single"/>
    </w:rPr>
  </w:style>
  <w:style w:type="paragraph" w:styleId="NormalWeb">
    <w:name w:val="Normal (Web)"/>
    <w:basedOn w:val="Normal"/>
    <w:uiPriority w:val="99"/>
    <w:unhideWhenUsed/>
    <w:rsid w:val="007668D7"/>
    <w:pPr>
      <w:spacing w:after="184"/>
    </w:pPr>
    <w:rPr>
      <w:rFonts w:eastAsia="Times New Roman" w:cs="Times New Roman"/>
      <w:szCs w:val="24"/>
    </w:rPr>
  </w:style>
  <w:style w:type="paragraph" w:customStyle="1" w:styleId="BODYOFTEXT">
    <w:name w:val="BODY OF TEXT"/>
    <w:basedOn w:val="Normal"/>
    <w:link w:val="BODYOFTEXTChar"/>
    <w:qFormat/>
    <w:rsid w:val="00063172"/>
    <w:pPr>
      <w:spacing w:after="0"/>
    </w:pPr>
    <w:rPr>
      <w:rFonts w:eastAsia="Times New Roman" w:cs="Times New Roman"/>
      <w:szCs w:val="24"/>
    </w:rPr>
  </w:style>
  <w:style w:type="character" w:customStyle="1" w:styleId="BODYOFTEXTChar">
    <w:name w:val="BODY OF TEXT Char"/>
    <w:basedOn w:val="DefaultParagraphFont"/>
    <w:link w:val="BODYOFTEXT"/>
    <w:rsid w:val="00063172"/>
    <w:rPr>
      <w:rFonts w:ascii="Times New Roman" w:eastAsia="Times New Roman" w:hAnsi="Times New Roman" w:cs="Times New Roman"/>
      <w:sz w:val="24"/>
      <w:szCs w:val="24"/>
    </w:rPr>
  </w:style>
  <w:style w:type="character" w:styleId="Emphasis">
    <w:name w:val="Emphasis"/>
    <w:basedOn w:val="DefaultParagraphFont"/>
    <w:uiPriority w:val="20"/>
    <w:qFormat/>
    <w:rsid w:val="004E29CB"/>
    <w:rPr>
      <w:i/>
      <w:iCs/>
    </w:rPr>
  </w:style>
  <w:style w:type="paragraph" w:customStyle="1" w:styleId="Default">
    <w:name w:val="Default"/>
    <w:rsid w:val="00871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enus">
    <w:name w:val="genus"/>
    <w:basedOn w:val="DefaultParagraphFont"/>
    <w:rsid w:val="00335A17"/>
  </w:style>
  <w:style w:type="character" w:styleId="FollowedHyperlink">
    <w:name w:val="FollowedHyperlink"/>
    <w:basedOn w:val="DefaultParagraphFont"/>
    <w:uiPriority w:val="99"/>
    <w:semiHidden/>
    <w:unhideWhenUsed/>
    <w:rsid w:val="00062CC5"/>
    <w:rPr>
      <w:color w:val="800080" w:themeColor="followedHyperlink"/>
      <w:u w:val="single"/>
    </w:rPr>
  </w:style>
  <w:style w:type="paragraph" w:styleId="Header">
    <w:name w:val="header"/>
    <w:basedOn w:val="Normal"/>
    <w:link w:val="HeaderChar"/>
    <w:uiPriority w:val="99"/>
    <w:unhideWhenUsed/>
    <w:rsid w:val="00694B8F"/>
    <w:pPr>
      <w:tabs>
        <w:tab w:val="center" w:pos="4680"/>
        <w:tab w:val="right" w:pos="9360"/>
      </w:tabs>
      <w:spacing w:after="0"/>
    </w:pPr>
  </w:style>
  <w:style w:type="character" w:customStyle="1" w:styleId="HeaderChar">
    <w:name w:val="Header Char"/>
    <w:basedOn w:val="DefaultParagraphFont"/>
    <w:link w:val="Header"/>
    <w:uiPriority w:val="99"/>
    <w:rsid w:val="00694B8F"/>
  </w:style>
  <w:style w:type="paragraph" w:styleId="Footer">
    <w:name w:val="footer"/>
    <w:basedOn w:val="Normal"/>
    <w:link w:val="FooterChar"/>
    <w:uiPriority w:val="99"/>
    <w:unhideWhenUsed/>
    <w:rsid w:val="00694B8F"/>
    <w:pPr>
      <w:tabs>
        <w:tab w:val="center" w:pos="4680"/>
        <w:tab w:val="right" w:pos="9360"/>
      </w:tabs>
      <w:spacing w:after="0"/>
    </w:pPr>
  </w:style>
  <w:style w:type="character" w:customStyle="1" w:styleId="FooterChar">
    <w:name w:val="Footer Char"/>
    <w:basedOn w:val="DefaultParagraphFont"/>
    <w:link w:val="Footer"/>
    <w:uiPriority w:val="99"/>
    <w:rsid w:val="00694B8F"/>
  </w:style>
  <w:style w:type="paragraph" w:customStyle="1" w:styleId="Level2Heading">
    <w:name w:val="Level 2 Heading"/>
    <w:basedOn w:val="Normal"/>
    <w:link w:val="Level2HeadingChar"/>
    <w:qFormat/>
    <w:rsid w:val="003775FF"/>
    <w:pPr>
      <w:spacing w:after="0"/>
      <w:contextualSpacing/>
    </w:pPr>
    <w:rPr>
      <w:rFonts w:eastAsia="Calibri" w:cs="Times New Roman"/>
      <w:b/>
      <w:szCs w:val="24"/>
    </w:rPr>
  </w:style>
  <w:style w:type="character" w:customStyle="1" w:styleId="Level2HeadingChar">
    <w:name w:val="Level 2 Heading Char"/>
    <w:basedOn w:val="DefaultParagraphFont"/>
    <w:link w:val="Level2Heading"/>
    <w:rsid w:val="003775FF"/>
    <w:rPr>
      <w:rFonts w:ascii="Times New Roman" w:eastAsia="Calibri" w:hAnsi="Times New Roman" w:cs="Times New Roman"/>
      <w:b/>
      <w:sz w:val="24"/>
      <w:szCs w:val="24"/>
    </w:rPr>
  </w:style>
  <w:style w:type="paragraph" w:customStyle="1" w:styleId="Level3Heading">
    <w:name w:val="Level 3 Heading"/>
    <w:basedOn w:val="BODYOFTEXT"/>
    <w:link w:val="Level3HeadingChar"/>
    <w:qFormat/>
    <w:rsid w:val="00B371BC"/>
    <w:pPr>
      <w:ind w:left="720"/>
      <w:contextualSpacing/>
    </w:pPr>
    <w:rPr>
      <w:i/>
    </w:rPr>
  </w:style>
  <w:style w:type="character" w:customStyle="1" w:styleId="Level3HeadingChar">
    <w:name w:val="Level 3 Heading Char"/>
    <w:basedOn w:val="BODYOFTEXTChar"/>
    <w:link w:val="Level3Heading"/>
    <w:rsid w:val="00B371BC"/>
    <w:rPr>
      <w:rFonts w:ascii="Times New Roman" w:eastAsia="Times New Roman" w:hAnsi="Times New Roman" w:cs="Times New Roman"/>
      <w:i/>
      <w:sz w:val="24"/>
      <w:szCs w:val="24"/>
    </w:rPr>
  </w:style>
  <w:style w:type="paragraph" w:styleId="HTMLPreformatted">
    <w:name w:val="HTML Preformatted"/>
    <w:basedOn w:val="Normal"/>
    <w:link w:val="HTMLPreformattedChar"/>
    <w:uiPriority w:val="99"/>
    <w:semiHidden/>
    <w:unhideWhenUsed/>
    <w:rsid w:val="008B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6987"/>
    <w:rPr>
      <w:rFonts w:ascii="Courier New" w:eastAsia="Times New Roman" w:hAnsi="Courier New" w:cs="Courier New"/>
      <w:sz w:val="20"/>
      <w:szCs w:val="20"/>
    </w:rPr>
  </w:style>
  <w:style w:type="character" w:customStyle="1" w:styleId="googqs-tidbit1">
    <w:name w:val="goog_qs-tidbit1"/>
    <w:basedOn w:val="DefaultParagraphFont"/>
    <w:rsid w:val="00824F97"/>
    <w:rPr>
      <w:vanish w:val="0"/>
      <w:webHidden w:val="0"/>
      <w:specVanish w:val="0"/>
    </w:rPr>
  </w:style>
  <w:style w:type="character" w:styleId="UnresolvedMention">
    <w:name w:val="Unresolved Mention"/>
    <w:basedOn w:val="DefaultParagraphFont"/>
    <w:uiPriority w:val="99"/>
    <w:semiHidden/>
    <w:unhideWhenUsed/>
    <w:rsid w:val="008F369B"/>
    <w:rPr>
      <w:color w:val="808080"/>
      <w:shd w:val="clear" w:color="auto" w:fill="E6E6E6"/>
    </w:rPr>
  </w:style>
  <w:style w:type="character" w:customStyle="1" w:styleId="Heading1Char">
    <w:name w:val="Heading 1 Char"/>
    <w:basedOn w:val="DefaultParagraphFont"/>
    <w:link w:val="Heading1"/>
    <w:uiPriority w:val="9"/>
    <w:rsid w:val="00262002"/>
    <w:rPr>
      <w:rFonts w:ascii="Times New Roman" w:hAnsi="Times New Roman" w:cs="Times New Roman"/>
      <w:b/>
      <w:caps/>
      <w:sz w:val="28"/>
      <w:szCs w:val="28"/>
    </w:rPr>
  </w:style>
  <w:style w:type="paragraph" w:styleId="TOCHeading">
    <w:name w:val="TOC Heading"/>
    <w:basedOn w:val="Heading1"/>
    <w:next w:val="Normal"/>
    <w:uiPriority w:val="39"/>
    <w:unhideWhenUsed/>
    <w:qFormat/>
    <w:rsid w:val="00764DBC"/>
    <w:pPr>
      <w:spacing w:line="259" w:lineRule="auto"/>
      <w:outlineLvl w:val="9"/>
    </w:pPr>
  </w:style>
  <w:style w:type="character" w:customStyle="1" w:styleId="Heading2Char">
    <w:name w:val="Heading 2 Char"/>
    <w:basedOn w:val="DefaultParagraphFont"/>
    <w:link w:val="Heading2"/>
    <w:uiPriority w:val="9"/>
    <w:rsid w:val="00162666"/>
    <w:rPr>
      <w:rFonts w:ascii="Times New Roman" w:hAnsi="Times New Roman" w:cs="Times New Roman"/>
      <w:b/>
      <w:caps/>
      <w:sz w:val="24"/>
      <w:szCs w:val="24"/>
    </w:rPr>
  </w:style>
  <w:style w:type="character" w:customStyle="1" w:styleId="Heading3Char">
    <w:name w:val="Heading 3 Char"/>
    <w:basedOn w:val="DefaultParagraphFont"/>
    <w:link w:val="Heading3"/>
    <w:uiPriority w:val="9"/>
    <w:rsid w:val="00262002"/>
    <w:rPr>
      <w:rFonts w:ascii="Times New Roman" w:eastAsiaTheme="majorEastAsia" w:hAnsi="Times New Roman" w:cstheme="majorBidi"/>
      <w:b/>
      <w:caps/>
      <w:sz w:val="24"/>
      <w:szCs w:val="24"/>
    </w:rPr>
  </w:style>
  <w:style w:type="paragraph" w:styleId="TOC1">
    <w:name w:val="toc 1"/>
    <w:basedOn w:val="Normal"/>
    <w:next w:val="Normal"/>
    <w:autoRedefine/>
    <w:uiPriority w:val="39"/>
    <w:unhideWhenUsed/>
    <w:rsid w:val="007139AB"/>
    <w:pPr>
      <w:spacing w:after="100"/>
    </w:pPr>
  </w:style>
  <w:style w:type="paragraph" w:styleId="TOC2">
    <w:name w:val="toc 2"/>
    <w:basedOn w:val="Normal"/>
    <w:next w:val="Normal"/>
    <w:autoRedefine/>
    <w:uiPriority w:val="39"/>
    <w:unhideWhenUsed/>
    <w:rsid w:val="00AA5F1A"/>
    <w:pPr>
      <w:tabs>
        <w:tab w:val="right" w:leader="dot" w:pos="9926"/>
      </w:tabs>
      <w:spacing w:after="100"/>
      <w:ind w:left="220"/>
    </w:pPr>
  </w:style>
  <w:style w:type="paragraph" w:styleId="TOC3">
    <w:name w:val="toc 3"/>
    <w:basedOn w:val="Normal"/>
    <w:next w:val="Normal"/>
    <w:autoRedefine/>
    <w:uiPriority w:val="39"/>
    <w:unhideWhenUsed/>
    <w:rsid w:val="007139AB"/>
    <w:pPr>
      <w:spacing w:after="100"/>
      <w:ind w:left="440"/>
    </w:pPr>
  </w:style>
  <w:style w:type="character" w:customStyle="1" w:styleId="Heading4Char">
    <w:name w:val="Heading 4 Char"/>
    <w:basedOn w:val="DefaultParagraphFont"/>
    <w:link w:val="Heading4"/>
    <w:uiPriority w:val="9"/>
    <w:rsid w:val="00EF75C3"/>
    <w:rPr>
      <w:rFonts w:ascii="Times New Roman" w:eastAsia="Calibri" w:hAnsi="Times New Roman" w:cs="Times New Roman"/>
      <w:sz w:val="24"/>
    </w:rPr>
  </w:style>
  <w:style w:type="paragraph" w:customStyle="1" w:styleId="Pa43">
    <w:name w:val="Pa4+3"/>
    <w:basedOn w:val="Default"/>
    <w:next w:val="Default"/>
    <w:uiPriority w:val="99"/>
    <w:rsid w:val="00B70142"/>
    <w:pPr>
      <w:spacing w:line="221" w:lineRule="atLeast"/>
    </w:pPr>
    <w:rPr>
      <w:rFonts w:ascii="Roboto Slab" w:hAnsi="Roboto Slab" w:cstheme="minorBidi"/>
      <w:color w:val="auto"/>
    </w:rPr>
  </w:style>
  <w:style w:type="character" w:customStyle="1" w:styleId="A94">
    <w:name w:val="A9+4"/>
    <w:uiPriority w:val="99"/>
    <w:rsid w:val="00B70142"/>
    <w:rPr>
      <w:rFonts w:cs="Roboto Sla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5967">
      <w:bodyDiv w:val="1"/>
      <w:marLeft w:val="0"/>
      <w:marRight w:val="0"/>
      <w:marTop w:val="0"/>
      <w:marBottom w:val="0"/>
      <w:divBdr>
        <w:top w:val="none" w:sz="0" w:space="0" w:color="auto"/>
        <w:left w:val="none" w:sz="0" w:space="0" w:color="auto"/>
        <w:bottom w:val="none" w:sz="0" w:space="0" w:color="auto"/>
        <w:right w:val="none" w:sz="0" w:space="0" w:color="auto"/>
      </w:divBdr>
    </w:div>
    <w:div w:id="181936205">
      <w:bodyDiv w:val="1"/>
      <w:marLeft w:val="0"/>
      <w:marRight w:val="0"/>
      <w:marTop w:val="0"/>
      <w:marBottom w:val="0"/>
      <w:divBdr>
        <w:top w:val="none" w:sz="0" w:space="0" w:color="auto"/>
        <w:left w:val="none" w:sz="0" w:space="0" w:color="auto"/>
        <w:bottom w:val="none" w:sz="0" w:space="0" w:color="auto"/>
        <w:right w:val="none" w:sz="0" w:space="0" w:color="auto"/>
      </w:divBdr>
    </w:div>
    <w:div w:id="336201289">
      <w:bodyDiv w:val="1"/>
      <w:marLeft w:val="144"/>
      <w:marRight w:val="144"/>
      <w:marTop w:val="144"/>
      <w:marBottom w:val="144"/>
      <w:divBdr>
        <w:top w:val="none" w:sz="0" w:space="0" w:color="auto"/>
        <w:left w:val="none" w:sz="0" w:space="0" w:color="auto"/>
        <w:bottom w:val="none" w:sz="0" w:space="0" w:color="auto"/>
        <w:right w:val="none" w:sz="0" w:space="0" w:color="auto"/>
      </w:divBdr>
    </w:div>
    <w:div w:id="526676810">
      <w:bodyDiv w:val="1"/>
      <w:marLeft w:val="0"/>
      <w:marRight w:val="0"/>
      <w:marTop w:val="0"/>
      <w:marBottom w:val="0"/>
      <w:divBdr>
        <w:top w:val="none" w:sz="0" w:space="0" w:color="auto"/>
        <w:left w:val="none" w:sz="0" w:space="0" w:color="auto"/>
        <w:bottom w:val="none" w:sz="0" w:space="0" w:color="auto"/>
        <w:right w:val="none" w:sz="0" w:space="0" w:color="auto"/>
      </w:divBdr>
    </w:div>
    <w:div w:id="658384990">
      <w:bodyDiv w:val="1"/>
      <w:marLeft w:val="0"/>
      <w:marRight w:val="0"/>
      <w:marTop w:val="0"/>
      <w:marBottom w:val="0"/>
      <w:divBdr>
        <w:top w:val="none" w:sz="0" w:space="0" w:color="auto"/>
        <w:left w:val="none" w:sz="0" w:space="0" w:color="auto"/>
        <w:bottom w:val="none" w:sz="0" w:space="0" w:color="auto"/>
        <w:right w:val="none" w:sz="0" w:space="0" w:color="auto"/>
      </w:divBdr>
    </w:div>
    <w:div w:id="927081674">
      <w:bodyDiv w:val="1"/>
      <w:marLeft w:val="0"/>
      <w:marRight w:val="0"/>
      <w:marTop w:val="0"/>
      <w:marBottom w:val="0"/>
      <w:divBdr>
        <w:top w:val="none" w:sz="0" w:space="0" w:color="auto"/>
        <w:left w:val="none" w:sz="0" w:space="0" w:color="auto"/>
        <w:bottom w:val="none" w:sz="0" w:space="0" w:color="auto"/>
        <w:right w:val="none" w:sz="0" w:space="0" w:color="auto"/>
      </w:divBdr>
    </w:div>
    <w:div w:id="1083599365">
      <w:bodyDiv w:val="1"/>
      <w:marLeft w:val="0"/>
      <w:marRight w:val="0"/>
      <w:marTop w:val="0"/>
      <w:marBottom w:val="0"/>
      <w:divBdr>
        <w:top w:val="none" w:sz="0" w:space="0" w:color="auto"/>
        <w:left w:val="none" w:sz="0" w:space="0" w:color="auto"/>
        <w:bottom w:val="none" w:sz="0" w:space="0" w:color="auto"/>
        <w:right w:val="none" w:sz="0" w:space="0" w:color="auto"/>
      </w:divBdr>
    </w:div>
    <w:div w:id="1285381746">
      <w:bodyDiv w:val="1"/>
      <w:marLeft w:val="0"/>
      <w:marRight w:val="0"/>
      <w:marTop w:val="0"/>
      <w:marBottom w:val="0"/>
      <w:divBdr>
        <w:top w:val="none" w:sz="0" w:space="0" w:color="auto"/>
        <w:left w:val="none" w:sz="0" w:space="0" w:color="auto"/>
        <w:bottom w:val="none" w:sz="0" w:space="0" w:color="auto"/>
        <w:right w:val="none" w:sz="0" w:space="0" w:color="auto"/>
      </w:divBdr>
    </w:div>
    <w:div w:id="1308777896">
      <w:bodyDiv w:val="1"/>
      <w:marLeft w:val="0"/>
      <w:marRight w:val="0"/>
      <w:marTop w:val="0"/>
      <w:marBottom w:val="0"/>
      <w:divBdr>
        <w:top w:val="none" w:sz="0" w:space="0" w:color="auto"/>
        <w:left w:val="none" w:sz="0" w:space="0" w:color="auto"/>
        <w:bottom w:val="none" w:sz="0" w:space="0" w:color="auto"/>
        <w:right w:val="none" w:sz="0" w:space="0" w:color="auto"/>
      </w:divBdr>
    </w:div>
    <w:div w:id="1360886342">
      <w:bodyDiv w:val="1"/>
      <w:marLeft w:val="0"/>
      <w:marRight w:val="0"/>
      <w:marTop w:val="0"/>
      <w:marBottom w:val="0"/>
      <w:divBdr>
        <w:top w:val="none" w:sz="0" w:space="0" w:color="auto"/>
        <w:left w:val="none" w:sz="0" w:space="0" w:color="auto"/>
        <w:bottom w:val="none" w:sz="0" w:space="0" w:color="auto"/>
        <w:right w:val="none" w:sz="0" w:space="0" w:color="auto"/>
      </w:divBdr>
      <w:divsChild>
        <w:div w:id="1143547388">
          <w:marLeft w:val="0"/>
          <w:marRight w:val="0"/>
          <w:marTop w:val="0"/>
          <w:marBottom w:val="0"/>
          <w:divBdr>
            <w:top w:val="none" w:sz="0" w:space="0" w:color="auto"/>
            <w:left w:val="none" w:sz="0" w:space="0" w:color="auto"/>
            <w:bottom w:val="none" w:sz="0" w:space="0" w:color="auto"/>
            <w:right w:val="none" w:sz="0" w:space="0" w:color="auto"/>
          </w:divBdr>
          <w:divsChild>
            <w:div w:id="142548395">
              <w:marLeft w:val="0"/>
              <w:marRight w:val="0"/>
              <w:marTop w:val="0"/>
              <w:marBottom w:val="0"/>
              <w:divBdr>
                <w:top w:val="none" w:sz="0" w:space="0" w:color="auto"/>
                <w:left w:val="none" w:sz="0" w:space="0" w:color="auto"/>
                <w:bottom w:val="none" w:sz="0" w:space="0" w:color="auto"/>
                <w:right w:val="none" w:sz="0" w:space="0" w:color="auto"/>
              </w:divBdr>
              <w:divsChild>
                <w:div w:id="11363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9040">
      <w:bodyDiv w:val="1"/>
      <w:marLeft w:val="0"/>
      <w:marRight w:val="0"/>
      <w:marTop w:val="0"/>
      <w:marBottom w:val="0"/>
      <w:divBdr>
        <w:top w:val="none" w:sz="0" w:space="0" w:color="auto"/>
        <w:left w:val="none" w:sz="0" w:space="0" w:color="auto"/>
        <w:bottom w:val="none" w:sz="0" w:space="0" w:color="auto"/>
        <w:right w:val="none" w:sz="0" w:space="0" w:color="auto"/>
      </w:divBdr>
    </w:div>
    <w:div w:id="1438257841">
      <w:bodyDiv w:val="1"/>
      <w:marLeft w:val="0"/>
      <w:marRight w:val="0"/>
      <w:marTop w:val="0"/>
      <w:marBottom w:val="0"/>
      <w:divBdr>
        <w:top w:val="none" w:sz="0" w:space="0" w:color="auto"/>
        <w:left w:val="none" w:sz="0" w:space="0" w:color="auto"/>
        <w:bottom w:val="none" w:sz="0" w:space="0" w:color="auto"/>
        <w:right w:val="none" w:sz="0" w:space="0" w:color="auto"/>
      </w:divBdr>
    </w:div>
    <w:div w:id="1586185120">
      <w:bodyDiv w:val="1"/>
      <w:marLeft w:val="0"/>
      <w:marRight w:val="0"/>
      <w:marTop w:val="0"/>
      <w:marBottom w:val="0"/>
      <w:divBdr>
        <w:top w:val="none" w:sz="0" w:space="0" w:color="auto"/>
        <w:left w:val="none" w:sz="0" w:space="0" w:color="auto"/>
        <w:bottom w:val="none" w:sz="0" w:space="0" w:color="auto"/>
        <w:right w:val="none" w:sz="0" w:space="0" w:color="auto"/>
      </w:divBdr>
      <w:divsChild>
        <w:div w:id="1887331694">
          <w:marLeft w:val="0"/>
          <w:marRight w:val="0"/>
          <w:marTop w:val="670"/>
          <w:marBottom w:val="837"/>
          <w:divBdr>
            <w:top w:val="none" w:sz="0" w:space="0" w:color="auto"/>
            <w:left w:val="none" w:sz="0" w:space="0" w:color="auto"/>
            <w:bottom w:val="none" w:sz="0" w:space="0" w:color="auto"/>
            <w:right w:val="none" w:sz="0" w:space="0" w:color="auto"/>
          </w:divBdr>
          <w:divsChild>
            <w:div w:id="1361081128">
              <w:marLeft w:val="240"/>
              <w:marRight w:val="240"/>
              <w:marTop w:val="240"/>
              <w:marBottom w:val="240"/>
              <w:divBdr>
                <w:top w:val="none" w:sz="0" w:space="0" w:color="auto"/>
                <w:left w:val="none" w:sz="0" w:space="0" w:color="auto"/>
                <w:bottom w:val="none" w:sz="0" w:space="0" w:color="auto"/>
                <w:right w:val="none" w:sz="0" w:space="0" w:color="auto"/>
              </w:divBdr>
              <w:divsChild>
                <w:div w:id="930235996">
                  <w:marLeft w:val="0"/>
                  <w:marRight w:val="0"/>
                  <w:marTop w:val="0"/>
                  <w:marBottom w:val="0"/>
                  <w:divBdr>
                    <w:top w:val="none" w:sz="0" w:space="0" w:color="auto"/>
                    <w:left w:val="none" w:sz="0" w:space="0" w:color="auto"/>
                    <w:bottom w:val="none" w:sz="0" w:space="0" w:color="auto"/>
                    <w:right w:val="none" w:sz="0" w:space="0" w:color="auto"/>
                  </w:divBdr>
                  <w:divsChild>
                    <w:div w:id="420958175">
                      <w:marLeft w:val="0"/>
                      <w:marRight w:val="0"/>
                      <w:marTop w:val="0"/>
                      <w:marBottom w:val="0"/>
                      <w:divBdr>
                        <w:top w:val="none" w:sz="0" w:space="0" w:color="auto"/>
                        <w:left w:val="none" w:sz="0" w:space="0" w:color="auto"/>
                        <w:bottom w:val="none" w:sz="0" w:space="0" w:color="auto"/>
                        <w:right w:val="none" w:sz="0" w:space="0" w:color="auto"/>
                      </w:divBdr>
                      <w:divsChild>
                        <w:div w:id="1561552860">
                          <w:marLeft w:val="0"/>
                          <w:marRight w:val="0"/>
                          <w:marTop w:val="0"/>
                          <w:marBottom w:val="0"/>
                          <w:divBdr>
                            <w:top w:val="none" w:sz="0" w:space="0" w:color="auto"/>
                            <w:left w:val="none" w:sz="0" w:space="0" w:color="auto"/>
                            <w:bottom w:val="none" w:sz="0" w:space="0" w:color="auto"/>
                            <w:right w:val="none" w:sz="0" w:space="0" w:color="auto"/>
                          </w:divBdr>
                          <w:divsChild>
                            <w:div w:id="18316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490709">
      <w:bodyDiv w:val="1"/>
      <w:marLeft w:val="0"/>
      <w:marRight w:val="0"/>
      <w:marTop w:val="0"/>
      <w:marBottom w:val="0"/>
      <w:divBdr>
        <w:top w:val="none" w:sz="0" w:space="0" w:color="auto"/>
        <w:left w:val="none" w:sz="0" w:space="0" w:color="auto"/>
        <w:bottom w:val="none" w:sz="0" w:space="0" w:color="auto"/>
        <w:right w:val="none" w:sz="0" w:space="0" w:color="auto"/>
      </w:divBdr>
    </w:div>
    <w:div w:id="1714117776">
      <w:bodyDiv w:val="1"/>
      <w:marLeft w:val="0"/>
      <w:marRight w:val="0"/>
      <w:marTop w:val="0"/>
      <w:marBottom w:val="0"/>
      <w:divBdr>
        <w:top w:val="none" w:sz="0" w:space="0" w:color="auto"/>
        <w:left w:val="none" w:sz="0" w:space="0" w:color="auto"/>
        <w:bottom w:val="none" w:sz="0" w:space="0" w:color="auto"/>
        <w:right w:val="none" w:sz="0" w:space="0" w:color="auto"/>
      </w:divBdr>
    </w:div>
    <w:div w:id="1718507877">
      <w:bodyDiv w:val="1"/>
      <w:marLeft w:val="0"/>
      <w:marRight w:val="0"/>
      <w:marTop w:val="0"/>
      <w:marBottom w:val="0"/>
      <w:divBdr>
        <w:top w:val="none" w:sz="0" w:space="0" w:color="auto"/>
        <w:left w:val="none" w:sz="0" w:space="0" w:color="auto"/>
        <w:bottom w:val="none" w:sz="0" w:space="0" w:color="auto"/>
        <w:right w:val="none" w:sz="0" w:space="0" w:color="auto"/>
      </w:divBdr>
      <w:divsChild>
        <w:div w:id="75396660">
          <w:marLeft w:val="0"/>
          <w:marRight w:val="0"/>
          <w:marTop w:val="0"/>
          <w:marBottom w:val="0"/>
          <w:divBdr>
            <w:top w:val="none" w:sz="0" w:space="0" w:color="auto"/>
            <w:left w:val="none" w:sz="0" w:space="0" w:color="auto"/>
            <w:bottom w:val="none" w:sz="0" w:space="0" w:color="auto"/>
            <w:right w:val="none" w:sz="0" w:space="0" w:color="auto"/>
          </w:divBdr>
          <w:divsChild>
            <w:div w:id="693581911">
              <w:marLeft w:val="-14"/>
              <w:marRight w:val="0"/>
              <w:marTop w:val="0"/>
              <w:marBottom w:val="0"/>
              <w:divBdr>
                <w:top w:val="none" w:sz="0" w:space="0" w:color="auto"/>
                <w:left w:val="single" w:sz="6" w:space="7" w:color="051930"/>
                <w:bottom w:val="none" w:sz="0" w:space="0" w:color="auto"/>
                <w:right w:val="none" w:sz="0" w:space="0" w:color="auto"/>
              </w:divBdr>
              <w:divsChild>
                <w:div w:id="298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717">
      <w:bodyDiv w:val="1"/>
      <w:marLeft w:val="144"/>
      <w:marRight w:val="144"/>
      <w:marTop w:val="144"/>
      <w:marBottom w:val="144"/>
      <w:divBdr>
        <w:top w:val="none" w:sz="0" w:space="0" w:color="auto"/>
        <w:left w:val="none" w:sz="0" w:space="0" w:color="auto"/>
        <w:bottom w:val="none" w:sz="0" w:space="0" w:color="auto"/>
        <w:right w:val="none" w:sz="0" w:space="0" w:color="auto"/>
      </w:divBdr>
    </w:div>
    <w:div w:id="2015257062">
      <w:bodyDiv w:val="1"/>
      <w:marLeft w:val="0"/>
      <w:marRight w:val="0"/>
      <w:marTop w:val="0"/>
      <w:marBottom w:val="0"/>
      <w:divBdr>
        <w:top w:val="none" w:sz="0" w:space="0" w:color="auto"/>
        <w:left w:val="none" w:sz="0" w:space="0" w:color="auto"/>
        <w:bottom w:val="none" w:sz="0" w:space="0" w:color="auto"/>
        <w:right w:val="none" w:sz="0" w:space="0" w:color="auto"/>
      </w:divBdr>
    </w:div>
    <w:div w:id="2095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georgiawildlife.com/sites/default/files/wrd/pdf/fact-sheets/popeye_shiner_2016.pdf" TargetMode="External"/><Relationship Id="rId2" Type="http://schemas.openxmlformats.org/officeDocument/2006/relationships/numbering" Target="numbering.xml"/><Relationship Id="rId16" Type="http://schemas.openxmlformats.org/officeDocument/2006/relationships/hyperlink" Target="http://gadnrle.org/laws-native-wild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doi:10.5066/F7M32ST8%3ehttp://journals.plos.org/plosone/s/journal-informatio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po.gov/fdsys/granule/FR-2003-03-28/03-7364/content-detail.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5509B-2B50-4773-9121-76124EEA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10600</Words>
  <Characters>60426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Florida Fish and Wildlife Conservation Commission</Company>
  <LinksUpToDate>false</LinksUpToDate>
  <CharactersWithSpaces>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stasey.whichel</dc:creator>
  <cp:lastModifiedBy>Owner</cp:lastModifiedBy>
  <cp:revision>2</cp:revision>
  <cp:lastPrinted>2018-02-05T15:11:00Z</cp:lastPrinted>
  <dcterms:created xsi:type="dcterms:W3CDTF">2018-02-05T15:12:00Z</dcterms:created>
  <dcterms:modified xsi:type="dcterms:W3CDTF">2018-02-05T15:12:00Z</dcterms:modified>
</cp:coreProperties>
</file>